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B659B" w14:textId="77777777" w:rsidR="00F53C53" w:rsidRDefault="00D844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have included the dates on some of these that may be confusing. </w:t>
      </w:r>
      <w:r w:rsidR="00467745">
        <w:rPr>
          <w:rFonts w:ascii="Times New Roman" w:hAnsi="Times New Roman" w:cs="Times New Roman"/>
          <w:sz w:val="20"/>
          <w:szCs w:val="20"/>
        </w:rPr>
        <w:t>(</w:t>
      </w:r>
      <w:r w:rsidR="00210AAC">
        <w:rPr>
          <w:rFonts w:ascii="Times New Roman" w:hAnsi="Times New Roman" w:cs="Times New Roman"/>
          <w:sz w:val="20"/>
          <w:szCs w:val="20"/>
        </w:rPr>
        <w:t>I have included references for 4</w:t>
      </w:r>
      <w:r w:rsidR="00210AAC" w:rsidRPr="00210AA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210AAC">
        <w:rPr>
          <w:rFonts w:ascii="Times New Roman" w:hAnsi="Times New Roman" w:cs="Times New Roman"/>
          <w:sz w:val="20"/>
          <w:szCs w:val="20"/>
        </w:rPr>
        <w:t xml:space="preserve"> edition Meggs, understanding that 4</w:t>
      </w:r>
      <w:r w:rsidR="00210AAC" w:rsidRPr="00210AA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210AAC">
        <w:rPr>
          <w:rFonts w:ascii="Times New Roman" w:hAnsi="Times New Roman" w:cs="Times New Roman"/>
          <w:sz w:val="20"/>
          <w:szCs w:val="20"/>
        </w:rPr>
        <w:t xml:space="preserve"> and 5</w:t>
      </w:r>
      <w:r w:rsidR="00210AAC" w:rsidRPr="00210AA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210AAC">
        <w:rPr>
          <w:rFonts w:ascii="Times New Roman" w:hAnsi="Times New Roman" w:cs="Times New Roman"/>
          <w:sz w:val="20"/>
          <w:szCs w:val="20"/>
        </w:rPr>
        <w:t xml:space="preserve"> editions aren’</w:t>
      </w:r>
      <w:r w:rsidR="0031075D">
        <w:rPr>
          <w:rFonts w:ascii="Times New Roman" w:hAnsi="Times New Roman" w:cs="Times New Roman"/>
          <w:sz w:val="20"/>
          <w:szCs w:val="20"/>
        </w:rPr>
        <w:t>t all that</w:t>
      </w:r>
      <w:r w:rsidR="00467745">
        <w:rPr>
          <w:rFonts w:ascii="Times New Roman" w:hAnsi="Times New Roman" w:cs="Times New Roman"/>
          <w:sz w:val="20"/>
          <w:szCs w:val="20"/>
        </w:rPr>
        <w:t xml:space="preserve"> different until Postmodernism.) </w:t>
      </w:r>
      <w:r>
        <w:rPr>
          <w:rFonts w:ascii="Times New Roman" w:hAnsi="Times New Roman" w:cs="Times New Roman"/>
          <w:sz w:val="20"/>
          <w:szCs w:val="20"/>
        </w:rPr>
        <w:t xml:space="preserve">Please see the Timeline Project sheet to understand all of the information you must have. </w:t>
      </w:r>
    </w:p>
    <w:p w14:paraId="55D0E535" w14:textId="5D85D1CF" w:rsidR="00DE1BDE" w:rsidRDefault="00D8449B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Feel free to copy paste from this PDF into a Word document. </w:t>
      </w:r>
      <w:r w:rsidR="00CB4027">
        <w:rPr>
          <w:rFonts w:ascii="Times New Roman" w:hAnsi="Times New Roman" w:cs="Times New Roman"/>
          <w:sz w:val="20"/>
          <w:szCs w:val="20"/>
        </w:rPr>
        <w:t xml:space="preserve">Remember that these are listed how in the order they appear in the book. The timeline you create will be everything on ONE timeline - in order of time, as a timeline does.  </w:t>
      </w:r>
      <w:r w:rsidR="00CB4027" w:rsidRPr="00CB4027">
        <w:rPr>
          <w:rFonts w:ascii="Times New Roman" w:hAnsi="Times New Roman" w:cs="Times New Roman"/>
          <w:sz w:val="20"/>
          <w:szCs w:val="20"/>
        </w:rPr>
        <w:sym w:font="Wingdings" w:char="F04A"/>
      </w:r>
      <w:r w:rsidR="00210AA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D841DF">
        <w:rPr>
          <w:rFonts w:ascii="Times New Roman" w:hAnsi="Times New Roman" w:cs="Times New Roman"/>
          <w:i/>
          <w:sz w:val="20"/>
          <w:szCs w:val="20"/>
        </w:rPr>
        <w:t xml:space="preserve">NOTE: Please use “BCE” instead of  “BC”. </w:t>
      </w:r>
      <w:r w:rsidRPr="00D841DF">
        <w:rPr>
          <w:rFonts w:ascii="Times New Roman" w:hAnsi="Times New Roman" w:cs="Times New Roman"/>
          <w:i/>
          <w:sz w:val="20"/>
          <w:szCs w:val="20"/>
        </w:rPr>
        <w:br/>
        <w:t xml:space="preserve">             Likewise, “CE” is now accepted over “AD”, though neither is necessary on this timeline.</w:t>
      </w:r>
    </w:p>
    <w:p w14:paraId="5A3EEE01" w14:textId="72DEE0EA" w:rsidR="00F06AA7" w:rsidRDefault="00F06AA7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NOTE 2: When finding the images</w:t>
      </w:r>
      <w:r w:rsidR="00780DCC">
        <w:rPr>
          <w:rFonts w:ascii="Times New Roman" w:hAnsi="Times New Roman" w:cs="Times New Roman"/>
          <w:i/>
          <w:sz w:val="20"/>
          <w:szCs w:val="20"/>
        </w:rPr>
        <w:t xml:space="preserve"> for Part B</w:t>
      </w:r>
      <w:r>
        <w:rPr>
          <w:rFonts w:ascii="Times New Roman" w:hAnsi="Times New Roman" w:cs="Times New Roman"/>
          <w:i/>
          <w:sz w:val="20"/>
          <w:szCs w:val="20"/>
        </w:rPr>
        <w:t xml:space="preserve">, they do not need to be very high-rez. As long as they are visible in the medium you are using, this is fine. </w:t>
      </w:r>
    </w:p>
    <w:p w14:paraId="4042B6AF" w14:textId="2E6C31D3" w:rsidR="00F06AA7" w:rsidRPr="00BC55D6" w:rsidRDefault="00F06AA7" w:rsidP="00BC55D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i/>
          <w:sz w:val="20"/>
          <w:szCs w:val="20"/>
        </w:rPr>
      </w:pPr>
      <w:r w:rsidRPr="00BC55D6">
        <w:rPr>
          <w:rFonts w:ascii="Times New Roman" w:hAnsi="Times New Roman" w:cs="Times New Roman"/>
          <w:i/>
          <w:sz w:val="20"/>
          <w:szCs w:val="20"/>
        </w:rPr>
        <w:t>For web: 72-100 DPI at full size</w:t>
      </w:r>
      <w:r w:rsidR="002A7256">
        <w:rPr>
          <w:rFonts w:ascii="Times New Roman" w:hAnsi="Times New Roman" w:cs="Times New Roman"/>
          <w:i/>
          <w:sz w:val="20"/>
          <w:szCs w:val="20"/>
        </w:rPr>
        <w:t xml:space="preserve"> (as in</w:t>
      </w:r>
      <w:r w:rsidR="00D14BB1">
        <w:rPr>
          <w:rFonts w:ascii="Times New Roman" w:hAnsi="Times New Roman" w:cs="Times New Roman"/>
          <w:i/>
          <w:sz w:val="20"/>
          <w:szCs w:val="20"/>
        </w:rPr>
        <w:t xml:space="preserve"> the full size it will be shown, as in length x width)</w:t>
      </w:r>
      <w:r w:rsidRPr="00BC55D6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14:paraId="428690B3" w14:textId="57DCB8DC" w:rsidR="00F06AA7" w:rsidRPr="00BC55D6" w:rsidRDefault="00F06AA7" w:rsidP="00BC55D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i/>
          <w:sz w:val="20"/>
          <w:szCs w:val="20"/>
        </w:rPr>
      </w:pPr>
      <w:r w:rsidRPr="00BC55D6">
        <w:rPr>
          <w:rFonts w:ascii="Times New Roman" w:hAnsi="Times New Roman" w:cs="Times New Roman"/>
          <w:i/>
          <w:sz w:val="20"/>
          <w:szCs w:val="20"/>
        </w:rPr>
        <w:t xml:space="preserve">Prezi, PowerPoint, and </w:t>
      </w:r>
      <w:r w:rsidR="009805B9">
        <w:rPr>
          <w:rFonts w:ascii="Times New Roman" w:hAnsi="Times New Roman" w:cs="Times New Roman"/>
          <w:i/>
          <w:sz w:val="20"/>
          <w:szCs w:val="20"/>
        </w:rPr>
        <w:t>Keyn</w:t>
      </w:r>
      <w:r w:rsidRPr="00BC55D6">
        <w:rPr>
          <w:rFonts w:ascii="Times New Roman" w:hAnsi="Times New Roman" w:cs="Times New Roman"/>
          <w:i/>
          <w:sz w:val="20"/>
          <w:szCs w:val="20"/>
        </w:rPr>
        <w:t xml:space="preserve">ote: 100-150 DPI at full size should be fine. </w:t>
      </w:r>
    </w:p>
    <w:p w14:paraId="445563AF" w14:textId="1A7E85B0" w:rsidR="00F06AA7" w:rsidRDefault="00F06AA7" w:rsidP="00BC55D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i/>
          <w:sz w:val="20"/>
          <w:szCs w:val="20"/>
        </w:rPr>
      </w:pPr>
      <w:r w:rsidRPr="00BC55D6">
        <w:rPr>
          <w:rFonts w:ascii="Times New Roman" w:hAnsi="Times New Roman" w:cs="Times New Roman"/>
          <w:i/>
          <w:sz w:val="20"/>
          <w:szCs w:val="20"/>
        </w:rPr>
        <w:t>PDFs intended for print (but not printed!): 150 DPI at full size should be ok. NO LESS. Remember that InDesign is your friend fo</w:t>
      </w:r>
      <w:r w:rsidR="00780DCC">
        <w:rPr>
          <w:rFonts w:ascii="Times New Roman" w:hAnsi="Times New Roman" w:cs="Times New Roman"/>
          <w:i/>
          <w:sz w:val="20"/>
          <w:szCs w:val="20"/>
        </w:rPr>
        <w:t>r compressing the size of files.</w:t>
      </w:r>
      <w:r w:rsidR="00780DCC">
        <w:rPr>
          <w:rFonts w:ascii="Times New Roman" w:hAnsi="Times New Roman" w:cs="Times New Roman"/>
          <w:i/>
          <w:sz w:val="20"/>
          <w:szCs w:val="20"/>
        </w:rPr>
        <w:br/>
      </w:r>
    </w:p>
    <w:p w14:paraId="2D8AE9D9" w14:textId="5D97900F" w:rsidR="00780DCC" w:rsidRPr="00780DCC" w:rsidRDefault="00780DCC" w:rsidP="00780DCC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Meggs:</w:t>
      </w:r>
    </w:p>
    <w:p w14:paraId="49F5FAE5" w14:textId="77777777" w:rsidR="00690226" w:rsidRPr="006B64D4" w:rsidRDefault="00690226">
      <w:pPr>
        <w:rPr>
          <w:rFonts w:ascii="Times New Roman" w:hAnsi="Times New Roman" w:cs="Times New Roman"/>
          <w:sz w:val="20"/>
          <w:szCs w:val="20"/>
        </w:rPr>
      </w:pPr>
    </w:p>
    <w:p w14:paraId="7CA6F875" w14:textId="77777777" w:rsidR="00690226" w:rsidRPr="006B64D4" w:rsidRDefault="00690226" w:rsidP="00690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B64D4">
        <w:rPr>
          <w:rFonts w:ascii="Times New Roman" w:hAnsi="Times New Roman" w:cs="Times New Roman"/>
          <w:sz w:val="20"/>
          <w:szCs w:val="20"/>
        </w:rPr>
        <w:t>Cave Painting from Lascaux, c. 15,000-10,000 BCE</w:t>
      </w:r>
    </w:p>
    <w:p w14:paraId="2C969578" w14:textId="77777777" w:rsidR="00690226" w:rsidRPr="006B64D4" w:rsidRDefault="00690226" w:rsidP="00690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B64D4">
        <w:rPr>
          <w:rFonts w:ascii="Times New Roman" w:hAnsi="Times New Roman" w:cs="Times New Roman"/>
          <w:sz w:val="20"/>
          <w:szCs w:val="20"/>
        </w:rPr>
        <w:t>Fremont rock painting from San Raphael Swell, c. 2000-1000 BCE, Utah, USA</w:t>
      </w:r>
    </w:p>
    <w:p w14:paraId="27F0E4E7" w14:textId="77777777" w:rsidR="00690226" w:rsidRPr="006B64D4" w:rsidRDefault="00690226" w:rsidP="00690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B64D4">
        <w:rPr>
          <w:rFonts w:ascii="Times New Roman" w:hAnsi="Times New Roman" w:cs="Times New Roman"/>
          <w:sz w:val="20"/>
          <w:szCs w:val="20"/>
        </w:rPr>
        <w:t>Early Sumerian pictographic tablet, c. 3100 BCE</w:t>
      </w:r>
    </w:p>
    <w:p w14:paraId="5F8A3042" w14:textId="77777777" w:rsidR="00690226" w:rsidRPr="006B64D4" w:rsidRDefault="00690226" w:rsidP="00690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B64D4">
        <w:rPr>
          <w:rFonts w:ascii="Times New Roman" w:hAnsi="Times New Roman" w:cs="Times New Roman"/>
          <w:sz w:val="20"/>
          <w:szCs w:val="20"/>
        </w:rPr>
        <w:t>Cuneiform tablet, c. 2100 BCE</w:t>
      </w:r>
    </w:p>
    <w:p w14:paraId="536A329C" w14:textId="77777777" w:rsidR="00690226" w:rsidRPr="006B64D4" w:rsidRDefault="00690226" w:rsidP="00690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B64D4">
        <w:rPr>
          <w:rFonts w:ascii="Times New Roman" w:hAnsi="Times New Roman" w:cs="Times New Roman"/>
          <w:sz w:val="20"/>
          <w:szCs w:val="20"/>
        </w:rPr>
        <w:t>Stele bearing the Code of Hammurabi, 1792-1750 BCE</w:t>
      </w:r>
    </w:p>
    <w:p w14:paraId="2C247453" w14:textId="77777777" w:rsidR="00690226" w:rsidRDefault="00690226" w:rsidP="00690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B64D4">
        <w:rPr>
          <w:rFonts w:ascii="Times New Roman" w:hAnsi="Times New Roman" w:cs="Times New Roman"/>
          <w:sz w:val="20"/>
          <w:szCs w:val="20"/>
        </w:rPr>
        <w:t>Hittite cylinder seal, undated 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1-12)</w:t>
      </w:r>
    </w:p>
    <w:p w14:paraId="0D8F4BFA" w14:textId="77777777" w:rsidR="006B64D4" w:rsidRDefault="006B64D4" w:rsidP="006B64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Rosetta Stone</w:t>
      </w:r>
    </w:p>
    <w:p w14:paraId="4D6275A9" w14:textId="6D9FA93A" w:rsidR="006B64D4" w:rsidRDefault="00D8449B" w:rsidP="006B64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Detail from the Papyrus of Hunefar</w:t>
      </w:r>
    </w:p>
    <w:p w14:paraId="62547096" w14:textId="50E73C9A" w:rsidR="000439E9" w:rsidRDefault="000439E9" w:rsidP="006B64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Phaistos Disk</w:t>
      </w:r>
    </w:p>
    <w:p w14:paraId="5C7007C7" w14:textId="4D852296" w:rsidR="000439E9" w:rsidRDefault="000439E9" w:rsidP="006B64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Ras Shamra script, c. 1500 BCE</w:t>
      </w:r>
    </w:p>
    <w:p w14:paraId="44C7D5D7" w14:textId="435DA193" w:rsidR="000439E9" w:rsidRPr="000439E9" w:rsidRDefault="000439E9" w:rsidP="006B64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439E9">
        <w:rPr>
          <w:rFonts w:ascii="Times New Roman" w:hAnsi="Times New Roman" w:cs="Times New Roman"/>
          <w:sz w:val="20"/>
          <w:szCs w:val="20"/>
        </w:rPr>
        <w:t>Timotheus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The Persians</w:t>
      </w:r>
      <w:r>
        <w:rPr>
          <w:rFonts w:ascii="Times New Roman" w:hAnsi="Times New Roman" w:cs="Times New Roman"/>
          <w:sz w:val="20"/>
          <w:szCs w:val="20"/>
        </w:rPr>
        <w:t>, 4</w:t>
      </w:r>
      <w:r w:rsidRPr="000439E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century BCE</w:t>
      </w:r>
    </w:p>
    <w:p w14:paraId="520CBB95" w14:textId="502C0BA7" w:rsidR="000439E9" w:rsidRDefault="000439E9" w:rsidP="006B64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Votive stela with four figures, 5</w:t>
      </w:r>
      <w:r w:rsidRPr="000439E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century BCE</w:t>
      </w:r>
    </w:p>
    <w:p w14:paraId="3D646965" w14:textId="1A042C70" w:rsidR="000439E9" w:rsidRDefault="000439E9" w:rsidP="006B64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Etruscan Bucchero vase, 7</w:t>
      </w:r>
      <w:r w:rsidRPr="000439E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or 6</w:t>
      </w:r>
      <w:r w:rsidRPr="000439E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century BCE</w:t>
      </w:r>
    </w:p>
    <w:p w14:paraId="064ED9BF" w14:textId="3947CFD2" w:rsidR="000439E9" w:rsidRDefault="000439E9" w:rsidP="006B64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Carved inscription on Trajan’s column</w:t>
      </w:r>
    </w:p>
    <w:p w14:paraId="7AD0D9FE" w14:textId="46D94C5A" w:rsidR="000439E9" w:rsidRDefault="000439E9" w:rsidP="006B64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Wall writing from Pompeii, 1</w:t>
      </w:r>
      <w:r w:rsidRPr="000439E9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century BCE</w:t>
      </w:r>
      <w:r w:rsidR="002F2B53">
        <w:rPr>
          <w:rFonts w:ascii="Times New Roman" w:hAnsi="Times New Roman" w:cs="Times New Roman"/>
          <w:sz w:val="20"/>
          <w:szCs w:val="20"/>
        </w:rPr>
        <w:br/>
      </w:r>
      <w:r w:rsidR="00DF2C43">
        <w:rPr>
          <w:rFonts w:ascii="Times New Roman" w:hAnsi="Times New Roman" w:cs="Times New Roman"/>
          <w:sz w:val="20"/>
          <w:szCs w:val="20"/>
        </w:rPr>
        <w:t>-----</w:t>
      </w:r>
    </w:p>
    <w:p w14:paraId="406A4039" w14:textId="457BEEBA" w:rsidR="002F2B53" w:rsidRDefault="002F2B53" w:rsidP="00673F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Four-handled vessel with </w:t>
      </w:r>
      <w:r>
        <w:rPr>
          <w:rFonts w:ascii="Times New Roman" w:hAnsi="Times New Roman" w:cs="Times New Roman"/>
          <w:i/>
          <w:sz w:val="20"/>
          <w:szCs w:val="20"/>
        </w:rPr>
        <w:t>chin-wen</w:t>
      </w:r>
      <w:r>
        <w:rPr>
          <w:rFonts w:ascii="Times New Roman" w:hAnsi="Times New Roman" w:cs="Times New Roman"/>
          <w:sz w:val="20"/>
          <w:szCs w:val="20"/>
        </w:rPr>
        <w:t xml:space="preserve"> inscription, 11</w:t>
      </w:r>
      <w:r w:rsidRPr="002F2B5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century BCE</w:t>
      </w:r>
    </w:p>
    <w:p w14:paraId="6ECCE50C" w14:textId="2EC48B36" w:rsidR="002F2B53" w:rsidRDefault="002F2B53" w:rsidP="00673F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Diamond Sutra, 868</w:t>
      </w:r>
    </w:p>
    <w:p w14:paraId="15506B9A" w14:textId="37C363A8" w:rsidR="002F2B53" w:rsidRDefault="002F2B53" w:rsidP="00673F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Chinese playing cards, undated (in Meggs 4</w:t>
      </w:r>
      <w:r w:rsidRPr="002F2B5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ed., Fig. 3-16)</w:t>
      </w:r>
    </w:p>
    <w:p w14:paraId="06DF3042" w14:textId="1C85D696" w:rsidR="000C18C6" w:rsidRDefault="002F2B53" w:rsidP="00673F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Chinese movable types, c. 1300 BCE</w:t>
      </w:r>
      <w:r w:rsidR="000C18C6">
        <w:rPr>
          <w:rFonts w:ascii="Times New Roman" w:hAnsi="Times New Roman" w:cs="Times New Roman"/>
          <w:sz w:val="20"/>
          <w:szCs w:val="20"/>
        </w:rPr>
        <w:br/>
      </w:r>
      <w:r w:rsidR="00DF2C43">
        <w:rPr>
          <w:rFonts w:ascii="Times New Roman" w:hAnsi="Times New Roman" w:cs="Times New Roman"/>
          <w:sz w:val="20"/>
          <w:szCs w:val="20"/>
        </w:rPr>
        <w:t>-----</w:t>
      </w:r>
    </w:p>
    <w:p w14:paraId="48559FB8" w14:textId="77777777" w:rsidR="000C18C6" w:rsidRPr="009B6C02" w:rsidRDefault="000C18C6" w:rsidP="00673F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0"/>
          <w:szCs w:val="20"/>
        </w:rPr>
      </w:pPr>
      <w:r w:rsidRPr="009B6C02">
        <w:rPr>
          <w:rFonts w:ascii="Times New Roman" w:hAnsi="Times New Roman" w:cs="Times New Roman"/>
          <w:i/>
          <w:sz w:val="20"/>
          <w:szCs w:val="20"/>
        </w:rPr>
        <w:t>The Vatican Vergil</w:t>
      </w:r>
    </w:p>
    <w:p w14:paraId="19FCCF73" w14:textId="1E25FF8B" w:rsidR="000C18C6" w:rsidRDefault="000C18C6" w:rsidP="00673F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B6C02">
        <w:rPr>
          <w:rFonts w:ascii="Times New Roman" w:hAnsi="Times New Roman" w:cs="Times New Roman"/>
          <w:i/>
          <w:sz w:val="20"/>
          <w:szCs w:val="20"/>
        </w:rPr>
        <w:t>The Book of Durrow</w:t>
      </w:r>
      <w:r>
        <w:rPr>
          <w:rFonts w:ascii="Times New Roman" w:hAnsi="Times New Roman" w:cs="Times New Roman"/>
          <w:sz w:val="20"/>
          <w:szCs w:val="20"/>
        </w:rPr>
        <w:t>, Matthew (symbol of man) facing the opening of St. Matthew</w:t>
      </w:r>
    </w:p>
    <w:p w14:paraId="7F4E0BCA" w14:textId="14230290" w:rsidR="000C18C6" w:rsidRDefault="000C18C6" w:rsidP="00673F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B6C02">
        <w:rPr>
          <w:rFonts w:ascii="Times New Roman" w:hAnsi="Times New Roman" w:cs="Times New Roman"/>
          <w:i/>
          <w:sz w:val="20"/>
          <w:szCs w:val="20"/>
        </w:rPr>
        <w:t>The Book of Durrow</w:t>
      </w:r>
      <w:r>
        <w:rPr>
          <w:rFonts w:ascii="Times New Roman" w:hAnsi="Times New Roman" w:cs="Times New Roman"/>
          <w:sz w:val="20"/>
          <w:szCs w:val="20"/>
        </w:rPr>
        <w:t>, opening page, the Gospel of St. Mark</w:t>
      </w:r>
    </w:p>
    <w:p w14:paraId="32C937F0" w14:textId="77777777" w:rsidR="000C18C6" w:rsidRDefault="000C18C6" w:rsidP="00673F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B6C02">
        <w:rPr>
          <w:rFonts w:ascii="Times New Roman" w:hAnsi="Times New Roman" w:cs="Times New Roman"/>
          <w:i/>
          <w:sz w:val="20"/>
          <w:szCs w:val="20"/>
        </w:rPr>
        <w:t>The Lindisfarne Gospels</w:t>
      </w:r>
      <w:r>
        <w:rPr>
          <w:rFonts w:ascii="Times New Roman" w:hAnsi="Times New Roman" w:cs="Times New Roman"/>
          <w:sz w:val="20"/>
          <w:szCs w:val="20"/>
        </w:rPr>
        <w:t>, carpet page facing the opening of St. Matthew</w:t>
      </w:r>
    </w:p>
    <w:p w14:paraId="2CDDAE77" w14:textId="1B874E6E" w:rsidR="000C18C6" w:rsidRDefault="009B6C02" w:rsidP="00673F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B6C02">
        <w:rPr>
          <w:rFonts w:ascii="Times New Roman" w:hAnsi="Times New Roman" w:cs="Times New Roman"/>
          <w:i/>
          <w:sz w:val="20"/>
          <w:szCs w:val="20"/>
        </w:rPr>
        <w:t>The Book of Kells</w:t>
      </w:r>
      <w:r w:rsidR="000C18C6">
        <w:rPr>
          <w:rFonts w:ascii="Times New Roman" w:hAnsi="Times New Roman" w:cs="Times New Roman"/>
          <w:sz w:val="20"/>
          <w:szCs w:val="20"/>
        </w:rPr>
        <w:t>, Chi-Rho page</w:t>
      </w:r>
    </w:p>
    <w:p w14:paraId="2201D6D1" w14:textId="6887AA22" w:rsidR="000C39F5" w:rsidRDefault="000C39F5" w:rsidP="00673F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B6C02">
        <w:rPr>
          <w:rFonts w:ascii="Times New Roman" w:hAnsi="Times New Roman" w:cs="Times New Roman"/>
          <w:i/>
          <w:sz w:val="20"/>
          <w:szCs w:val="20"/>
        </w:rPr>
        <w:t xml:space="preserve">The </w:t>
      </w:r>
      <w:r w:rsidR="000C18C6" w:rsidRPr="009B6C02">
        <w:rPr>
          <w:rFonts w:ascii="Times New Roman" w:hAnsi="Times New Roman" w:cs="Times New Roman"/>
          <w:i/>
          <w:sz w:val="20"/>
          <w:szCs w:val="20"/>
        </w:rPr>
        <w:t>Book of Kells</w:t>
      </w:r>
      <w:r w:rsidR="000C18C6">
        <w:rPr>
          <w:rFonts w:ascii="Times New Roman" w:hAnsi="Times New Roman" w:cs="Times New Roman"/>
          <w:sz w:val="20"/>
          <w:szCs w:val="20"/>
        </w:rPr>
        <w:t>, symbols for authors of the four Gospels</w:t>
      </w:r>
    </w:p>
    <w:p w14:paraId="023E5A82" w14:textId="77777777" w:rsidR="009B6C02" w:rsidRDefault="000C39F5" w:rsidP="00673F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B6C02">
        <w:rPr>
          <w:rFonts w:ascii="Times New Roman" w:hAnsi="Times New Roman" w:cs="Times New Roman"/>
          <w:i/>
          <w:sz w:val="20"/>
          <w:szCs w:val="20"/>
        </w:rPr>
        <w:t>Coronation Gospels</w:t>
      </w:r>
      <w:r>
        <w:rPr>
          <w:rFonts w:ascii="Times New Roman" w:hAnsi="Times New Roman" w:cs="Times New Roman"/>
          <w:sz w:val="20"/>
          <w:szCs w:val="20"/>
        </w:rPr>
        <w:t>, opening page of St. Mark’s Gospel</w:t>
      </w:r>
    </w:p>
    <w:p w14:paraId="3DA8CB02" w14:textId="77777777" w:rsidR="00E04EB8" w:rsidRDefault="009B6C02" w:rsidP="00673F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B6C02">
        <w:rPr>
          <w:rFonts w:ascii="Times New Roman" w:hAnsi="Times New Roman" w:cs="Times New Roman"/>
          <w:i/>
          <w:sz w:val="20"/>
          <w:szCs w:val="20"/>
        </w:rPr>
        <w:t>The Four Horsemen of the Apocalypse</w:t>
      </w:r>
      <w:r>
        <w:rPr>
          <w:rFonts w:ascii="Times New Roman" w:hAnsi="Times New Roman" w:cs="Times New Roman"/>
          <w:sz w:val="20"/>
          <w:szCs w:val="20"/>
        </w:rPr>
        <w:t xml:space="preserve"> from the </w:t>
      </w:r>
      <w:r w:rsidRPr="009B6C02">
        <w:rPr>
          <w:rFonts w:ascii="Times New Roman" w:hAnsi="Times New Roman" w:cs="Times New Roman"/>
          <w:i/>
          <w:sz w:val="20"/>
          <w:szCs w:val="20"/>
        </w:rPr>
        <w:t>Beatus of Fernando and Sancha</w:t>
      </w:r>
    </w:p>
    <w:p w14:paraId="226CA04B" w14:textId="2A041A76" w:rsidR="004C0F0A" w:rsidRDefault="004C0F0A" w:rsidP="00673F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Douce Apocalypse</w:t>
      </w:r>
      <w:r>
        <w:rPr>
          <w:rFonts w:ascii="Times New Roman" w:hAnsi="Times New Roman" w:cs="Times New Roman"/>
          <w:sz w:val="20"/>
          <w:szCs w:val="20"/>
        </w:rPr>
        <w:t>, (image of St. John by the multitudes worshipping God, image used in lectures and in Meggs)</w:t>
      </w:r>
    </w:p>
    <w:p w14:paraId="630B7AC7" w14:textId="77777777" w:rsidR="004C0F0A" w:rsidRDefault="004C0F0A" w:rsidP="00673F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Ormesby Psalter</w:t>
      </w:r>
      <w:r>
        <w:rPr>
          <w:rFonts w:ascii="Times New Roman" w:hAnsi="Times New Roman" w:cs="Times New Roman"/>
          <w:sz w:val="20"/>
          <w:szCs w:val="20"/>
        </w:rPr>
        <w:t>, (see image of page from lectures and in Meggs)</w:t>
      </w:r>
    </w:p>
    <w:p w14:paraId="004BC899" w14:textId="77777777" w:rsidR="00385368" w:rsidRDefault="00325FD6" w:rsidP="00673F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Mustafa al-Khalil, frontispiece of a manuscript </w:t>
      </w:r>
      <w:r>
        <w:rPr>
          <w:rFonts w:ascii="Times New Roman" w:hAnsi="Times New Roman" w:cs="Times New Roman"/>
          <w:i/>
          <w:sz w:val="20"/>
          <w:szCs w:val="20"/>
        </w:rPr>
        <w:t>Qu’ran</w:t>
      </w:r>
      <w:r>
        <w:rPr>
          <w:rFonts w:ascii="Times New Roman" w:hAnsi="Times New Roman" w:cs="Times New Roman"/>
          <w:sz w:val="20"/>
          <w:szCs w:val="20"/>
        </w:rPr>
        <w:t>, 1739</w:t>
      </w:r>
      <w:r w:rsidR="00385368">
        <w:rPr>
          <w:rFonts w:ascii="Times New Roman" w:hAnsi="Times New Roman" w:cs="Times New Roman"/>
          <w:sz w:val="20"/>
          <w:szCs w:val="20"/>
        </w:rPr>
        <w:t xml:space="preserve"> </w:t>
      </w:r>
      <w:r w:rsidR="00385368" w:rsidRPr="006B64D4">
        <w:rPr>
          <w:rFonts w:ascii="Times New Roman" w:hAnsi="Times New Roman" w:cs="Times New Roman"/>
          <w:sz w:val="20"/>
          <w:szCs w:val="20"/>
        </w:rPr>
        <w:t>(in Meggs 4</w:t>
      </w:r>
      <w:r w:rsidR="00385368"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385368"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 w:rsidR="00385368">
        <w:rPr>
          <w:rFonts w:ascii="Times New Roman" w:hAnsi="Times New Roman" w:cs="Times New Roman"/>
          <w:sz w:val="20"/>
          <w:szCs w:val="20"/>
        </w:rPr>
        <w:t>4-18</w:t>
      </w:r>
      <w:r w:rsidR="00385368" w:rsidRPr="006B64D4">
        <w:rPr>
          <w:rFonts w:ascii="Times New Roman" w:hAnsi="Times New Roman" w:cs="Times New Roman"/>
          <w:sz w:val="20"/>
          <w:szCs w:val="20"/>
        </w:rPr>
        <w:t>)</w:t>
      </w:r>
    </w:p>
    <w:p w14:paraId="670B66CC" w14:textId="77777777" w:rsidR="00562D2A" w:rsidRDefault="00385368" w:rsidP="00673F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Muhammad Amin ibn Abi al-Husain Kazvini, Islamic manuscript called the </w:t>
      </w:r>
      <w:r>
        <w:rPr>
          <w:rFonts w:ascii="Times New Roman" w:hAnsi="Times New Roman" w:cs="Times New Roman"/>
          <w:i/>
          <w:sz w:val="20"/>
          <w:szCs w:val="20"/>
        </w:rPr>
        <w:t>Padishahnamah</w:t>
      </w:r>
      <w:r>
        <w:rPr>
          <w:rFonts w:ascii="Times New Roman" w:hAnsi="Times New Roman" w:cs="Times New Roman"/>
          <w:sz w:val="20"/>
          <w:szCs w:val="20"/>
        </w:rPr>
        <w:t xml:space="preserve">, c. 1700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4-19</w:t>
      </w:r>
      <w:r w:rsidRPr="006B64D4">
        <w:rPr>
          <w:rFonts w:ascii="Times New Roman" w:hAnsi="Times New Roman" w:cs="Times New Roman"/>
          <w:sz w:val="20"/>
          <w:szCs w:val="20"/>
        </w:rPr>
        <w:t>)</w:t>
      </w:r>
    </w:p>
    <w:p w14:paraId="39F2E3E5" w14:textId="5585E79F" w:rsidR="00562D2A" w:rsidRPr="00562D2A" w:rsidRDefault="00562D2A" w:rsidP="00673F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Limbourg brothers, January and February pages from </w:t>
      </w:r>
      <w:r w:rsidR="006039BF">
        <w:rPr>
          <w:rFonts w:ascii="Times New Roman" w:hAnsi="Times New Roman" w:cs="Times New Roman"/>
          <w:i/>
          <w:sz w:val="20"/>
          <w:szCs w:val="20"/>
        </w:rPr>
        <w:t>Les tres riches heures du d</w:t>
      </w:r>
      <w:r>
        <w:rPr>
          <w:rFonts w:ascii="Times New Roman" w:hAnsi="Times New Roman" w:cs="Times New Roman"/>
          <w:i/>
          <w:sz w:val="20"/>
          <w:szCs w:val="20"/>
        </w:rPr>
        <w:t>uc de Berry</w:t>
      </w:r>
      <w:r w:rsidR="00F634F5">
        <w:rPr>
          <w:rFonts w:ascii="Times New Roman" w:hAnsi="Times New Roman" w:cs="Times New Roman"/>
          <w:i/>
          <w:sz w:val="20"/>
          <w:szCs w:val="20"/>
        </w:rPr>
        <w:br/>
      </w:r>
      <w:r w:rsidR="00DF2C43">
        <w:rPr>
          <w:rFonts w:ascii="Times New Roman" w:hAnsi="Times New Roman" w:cs="Times New Roman"/>
          <w:sz w:val="20"/>
          <w:szCs w:val="20"/>
        </w:rPr>
        <w:t>-----</w:t>
      </w:r>
    </w:p>
    <w:p w14:paraId="0EDAC641" w14:textId="77777777" w:rsidR="00F634F5" w:rsidRDefault="00F634F5" w:rsidP="00673F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Jack of Diamonds, woodblock print playing card, c. 1400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5-2</w:t>
      </w:r>
      <w:r w:rsidRPr="006B64D4">
        <w:rPr>
          <w:rFonts w:ascii="Times New Roman" w:hAnsi="Times New Roman" w:cs="Times New Roman"/>
          <w:sz w:val="20"/>
          <w:szCs w:val="20"/>
        </w:rPr>
        <w:t>)</w:t>
      </w:r>
    </w:p>
    <w:p w14:paraId="6C13A8F2" w14:textId="77777777" w:rsidR="00F61FB5" w:rsidRDefault="00F61FB5" w:rsidP="00673F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Woodblock print of St. Christopher, 1423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5-3</w:t>
      </w:r>
      <w:r w:rsidRPr="006B64D4">
        <w:rPr>
          <w:rFonts w:ascii="Times New Roman" w:hAnsi="Times New Roman" w:cs="Times New Roman"/>
          <w:sz w:val="20"/>
          <w:szCs w:val="20"/>
        </w:rPr>
        <w:t>)</w:t>
      </w:r>
    </w:p>
    <w:p w14:paraId="5C59765B" w14:textId="77777777" w:rsidR="00EF654F" w:rsidRDefault="00F61FB5" w:rsidP="00673F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Letter K from grotesque alphabet, c. 1464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5-6)</w:t>
      </w:r>
    </w:p>
    <w:p w14:paraId="1CDF4624" w14:textId="77777777" w:rsidR="006039BF" w:rsidRDefault="00EF654F" w:rsidP="00673F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Pages from </w:t>
      </w:r>
      <w:r>
        <w:rPr>
          <w:rFonts w:ascii="Times New Roman" w:hAnsi="Times New Roman" w:cs="Times New Roman"/>
          <w:i/>
          <w:sz w:val="20"/>
          <w:szCs w:val="20"/>
        </w:rPr>
        <w:t>ars moriendi</w:t>
      </w:r>
      <w:r>
        <w:rPr>
          <w:rFonts w:ascii="Times New Roman" w:hAnsi="Times New Roman" w:cs="Times New Roman"/>
          <w:sz w:val="20"/>
          <w:szCs w:val="20"/>
        </w:rPr>
        <w:t xml:space="preserve">, 1466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5-7)</w:t>
      </w:r>
    </w:p>
    <w:p w14:paraId="174119CB" w14:textId="037BF17D" w:rsidR="005D2C3B" w:rsidRPr="005D2C3B" w:rsidRDefault="006039BF" w:rsidP="00673F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Pages from </w:t>
      </w:r>
      <w:r>
        <w:rPr>
          <w:rFonts w:ascii="Times New Roman" w:hAnsi="Times New Roman" w:cs="Times New Roman"/>
          <w:i/>
          <w:sz w:val="20"/>
          <w:szCs w:val="20"/>
        </w:rPr>
        <w:t>Ars Memorandi per Figuras Evangelistarum</w:t>
      </w:r>
      <w:r>
        <w:rPr>
          <w:rFonts w:ascii="Times New Roman" w:hAnsi="Times New Roman" w:cs="Times New Roman"/>
          <w:sz w:val="20"/>
          <w:szCs w:val="20"/>
        </w:rPr>
        <w:t xml:space="preserve">, c. 1470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5-9)</w:t>
      </w:r>
      <w:r w:rsidR="001170C1">
        <w:rPr>
          <w:rFonts w:ascii="Times New Roman" w:hAnsi="Times New Roman" w:cs="Times New Roman"/>
          <w:sz w:val="20"/>
          <w:szCs w:val="20"/>
        </w:rPr>
        <w:br/>
        <w:t>Place this image at 1450s, “Invention of printing press, Gutenberg”</w:t>
      </w:r>
    </w:p>
    <w:p w14:paraId="1291A770" w14:textId="747DC132" w:rsidR="005D2C3B" w:rsidRDefault="005D2C3B" w:rsidP="00673F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Early 19</w:t>
      </w:r>
      <w:r w:rsidRPr="005D2C3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century engravings illustrating Gutenberg’s system for casting type (</w:t>
      </w:r>
      <w:r w:rsidRPr="006B64D4">
        <w:rPr>
          <w:rFonts w:ascii="Times New Roman" w:hAnsi="Times New Roman" w:cs="Times New Roman"/>
          <w:sz w:val="20"/>
          <w:szCs w:val="20"/>
        </w:rPr>
        <w:t>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5-10</w:t>
      </w:r>
      <w:r w:rsidRPr="006B64D4">
        <w:rPr>
          <w:rFonts w:ascii="Times New Roman" w:hAnsi="Times New Roman" w:cs="Times New Roman"/>
          <w:sz w:val="20"/>
          <w:szCs w:val="20"/>
        </w:rPr>
        <w:t>)</w:t>
      </w:r>
      <w:r w:rsidR="001170C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FB858F" w14:textId="77777777" w:rsidR="001170C1" w:rsidRDefault="001170C1" w:rsidP="00673F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Johann Gutenberg, pages from </w:t>
      </w:r>
      <w:r>
        <w:rPr>
          <w:rFonts w:ascii="Times New Roman" w:hAnsi="Times New Roman" w:cs="Times New Roman"/>
          <w:i/>
          <w:sz w:val="20"/>
          <w:szCs w:val="20"/>
        </w:rPr>
        <w:t>The Gutenberg Bible</w:t>
      </w:r>
    </w:p>
    <w:p w14:paraId="16170013" w14:textId="09D1CE45" w:rsidR="007446F1" w:rsidRDefault="007446F1" w:rsidP="00673F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 Fust and Peter Schoeffer, page detail from </w:t>
      </w:r>
      <w:r>
        <w:rPr>
          <w:rFonts w:ascii="Times New Roman" w:hAnsi="Times New Roman" w:cs="Times New Roman"/>
          <w:i/>
          <w:sz w:val="20"/>
          <w:szCs w:val="20"/>
        </w:rPr>
        <w:t>Psalter in Latin</w:t>
      </w:r>
      <w:r>
        <w:rPr>
          <w:rFonts w:ascii="Times New Roman" w:hAnsi="Times New Roman" w:cs="Times New Roman"/>
          <w:sz w:val="20"/>
          <w:szCs w:val="20"/>
        </w:rPr>
        <w:t>, 1457</w:t>
      </w:r>
    </w:p>
    <w:p w14:paraId="2288BAF4" w14:textId="0D13A245" w:rsidR="007446F1" w:rsidRDefault="007446F1" w:rsidP="00673F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 Fust and Peter Schoeffer, page from </w:t>
      </w:r>
      <w:r>
        <w:rPr>
          <w:rFonts w:ascii="Times New Roman" w:hAnsi="Times New Roman" w:cs="Times New Roman"/>
          <w:i/>
          <w:sz w:val="20"/>
          <w:szCs w:val="20"/>
        </w:rPr>
        <w:t>Rationale Divinorum Officiorum</w:t>
      </w:r>
      <w:r>
        <w:rPr>
          <w:rFonts w:ascii="Times New Roman" w:hAnsi="Times New Roman" w:cs="Times New Roman"/>
          <w:sz w:val="20"/>
          <w:szCs w:val="20"/>
        </w:rPr>
        <w:t>, 1459</w:t>
      </w:r>
      <w:r>
        <w:rPr>
          <w:rFonts w:ascii="Times New Roman" w:hAnsi="Times New Roman" w:cs="Times New Roman"/>
          <w:sz w:val="20"/>
          <w:szCs w:val="20"/>
        </w:rPr>
        <w:br/>
      </w:r>
      <w:r w:rsidR="00DF2C43">
        <w:rPr>
          <w:rFonts w:ascii="Times New Roman" w:hAnsi="Times New Roman" w:cs="Times New Roman"/>
          <w:sz w:val="20"/>
          <w:szCs w:val="20"/>
        </w:rPr>
        <w:t>-----</w:t>
      </w:r>
    </w:p>
    <w:p w14:paraId="79A2E548" w14:textId="77777777" w:rsidR="007446F1" w:rsidRDefault="007446F1" w:rsidP="00673F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Ex Libris</w:t>
      </w:r>
      <w:r>
        <w:rPr>
          <w:rFonts w:ascii="Times New Roman" w:hAnsi="Times New Roman" w:cs="Times New Roman"/>
          <w:sz w:val="20"/>
          <w:szCs w:val="20"/>
        </w:rPr>
        <w:t xml:space="preserve"> design for Johannes Knabensberg, c. 1450s</w:t>
      </w:r>
    </w:p>
    <w:p w14:paraId="469F2002" w14:textId="77777777" w:rsidR="00C251B7" w:rsidRDefault="00C251B7" w:rsidP="00673F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Albrecht Pfister (printer), illustration from second edition of </w:t>
      </w:r>
      <w:r>
        <w:rPr>
          <w:rFonts w:ascii="Times New Roman" w:hAnsi="Times New Roman" w:cs="Times New Roman"/>
          <w:i/>
          <w:sz w:val="20"/>
          <w:szCs w:val="20"/>
        </w:rPr>
        <w:t>Der Ackerman aus Bohmen</w:t>
      </w:r>
      <w:r>
        <w:rPr>
          <w:rFonts w:ascii="Times New Roman" w:hAnsi="Times New Roman" w:cs="Times New Roman"/>
          <w:sz w:val="20"/>
          <w:szCs w:val="20"/>
        </w:rPr>
        <w:t>, c. 1463</w:t>
      </w:r>
    </w:p>
    <w:p w14:paraId="09D33BF4" w14:textId="77777777" w:rsidR="00C20CC1" w:rsidRDefault="00C251B7" w:rsidP="00673F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Johann Zainer, page from </w:t>
      </w:r>
      <w:r>
        <w:rPr>
          <w:rFonts w:ascii="Times New Roman" w:hAnsi="Times New Roman" w:cs="Times New Roman"/>
          <w:i/>
          <w:sz w:val="20"/>
          <w:szCs w:val="20"/>
        </w:rPr>
        <w:t>De Mulieribus Claris</w:t>
      </w:r>
      <w:r>
        <w:rPr>
          <w:rFonts w:ascii="Times New Roman" w:hAnsi="Times New Roman" w:cs="Times New Roman"/>
          <w:sz w:val="20"/>
          <w:szCs w:val="20"/>
        </w:rPr>
        <w:t xml:space="preserve"> by Boccaccio, 1473</w:t>
      </w:r>
    </w:p>
    <w:p w14:paraId="75F0AE77" w14:textId="3574DBBE" w:rsidR="00C20CC1" w:rsidRDefault="00C20CC1" w:rsidP="00673F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Anton Koberger, pages from </w:t>
      </w:r>
      <w:r>
        <w:rPr>
          <w:rFonts w:ascii="Times New Roman" w:hAnsi="Times New Roman" w:cs="Times New Roman"/>
          <w:i/>
          <w:sz w:val="20"/>
          <w:szCs w:val="20"/>
        </w:rPr>
        <w:t>Nuremberg Chronicle</w:t>
      </w:r>
      <w:r>
        <w:rPr>
          <w:rFonts w:ascii="Times New Roman" w:hAnsi="Times New Roman" w:cs="Times New Roman"/>
          <w:sz w:val="20"/>
          <w:szCs w:val="20"/>
        </w:rPr>
        <w:t xml:space="preserve">, 1493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6-7)</w:t>
      </w:r>
    </w:p>
    <w:p w14:paraId="2AE22BD8" w14:textId="658AB534" w:rsidR="00C20CC1" w:rsidRDefault="00226340" w:rsidP="00673F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Albrecht Dürer</w:t>
      </w:r>
      <w:r w:rsidR="00C20CC1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The Four Horsemen of the Apocalypse</w:t>
      </w:r>
    </w:p>
    <w:p w14:paraId="452158D3" w14:textId="2BB1F82E" w:rsidR="00540F3F" w:rsidRDefault="00540F3F" w:rsidP="00673F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Albrecht Dürer, from </w:t>
      </w:r>
      <w:r>
        <w:rPr>
          <w:rFonts w:ascii="Times New Roman" w:hAnsi="Times New Roman" w:cs="Times New Roman"/>
          <w:i/>
          <w:sz w:val="20"/>
          <w:szCs w:val="20"/>
        </w:rPr>
        <w:t>Underweisung der Messun</w:t>
      </w:r>
      <w:r w:rsidR="00E901CE">
        <w:rPr>
          <w:rFonts w:ascii="Times New Roman" w:hAnsi="Times New Roman" w:cs="Times New Roman"/>
          <w:i/>
          <w:sz w:val="20"/>
          <w:szCs w:val="20"/>
        </w:rPr>
        <w:t>g</w:t>
      </w:r>
    </w:p>
    <w:p w14:paraId="1B87D42D" w14:textId="77777777" w:rsidR="00112D89" w:rsidRDefault="00112D89" w:rsidP="00673F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Lucas Cranach the Younger, broadside including commemorative portrait of Martin Luther, 1539</w:t>
      </w:r>
    </w:p>
    <w:p w14:paraId="75F74ACE" w14:textId="4544ECEF" w:rsidR="001163F8" w:rsidRDefault="007702C2" w:rsidP="00673F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Arnao Guillén de Brocar, page from the </w:t>
      </w:r>
      <w:r>
        <w:rPr>
          <w:rFonts w:ascii="Times New Roman" w:hAnsi="Times New Roman" w:cs="Times New Roman"/>
          <w:i/>
          <w:sz w:val="20"/>
          <w:szCs w:val="20"/>
        </w:rPr>
        <w:t>Polygot Bible</w:t>
      </w:r>
      <w:r>
        <w:rPr>
          <w:rFonts w:ascii="Times New Roman" w:hAnsi="Times New Roman" w:cs="Times New Roman"/>
          <w:sz w:val="20"/>
          <w:szCs w:val="20"/>
        </w:rPr>
        <w:t xml:space="preserve">, 1514-17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6-27)</w:t>
      </w:r>
      <w:r w:rsidR="001163F8">
        <w:rPr>
          <w:rFonts w:ascii="Times New Roman" w:hAnsi="Times New Roman" w:cs="Times New Roman"/>
          <w:sz w:val="20"/>
          <w:szCs w:val="20"/>
        </w:rPr>
        <w:br/>
      </w:r>
      <w:r w:rsidR="00DF2C43">
        <w:rPr>
          <w:rFonts w:ascii="Times New Roman" w:hAnsi="Times New Roman" w:cs="Times New Roman"/>
          <w:sz w:val="20"/>
          <w:szCs w:val="20"/>
        </w:rPr>
        <w:t>-----</w:t>
      </w:r>
    </w:p>
    <w:p w14:paraId="40A55392" w14:textId="77777777" w:rsidR="00A8402E" w:rsidRDefault="00A8402E" w:rsidP="00673F4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Attributed to Nicolas Jenson, mark for the Society of Venetian Printers, 1481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7-3)</w:t>
      </w:r>
    </w:p>
    <w:p w14:paraId="6F5FC764" w14:textId="77777777" w:rsidR="00A8402E" w:rsidRDefault="00A8402E" w:rsidP="00673F4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Erhard Ratdolt, Peter Loeslein, and Bernhard Maler, pages from </w:t>
      </w:r>
      <w:r>
        <w:rPr>
          <w:rFonts w:ascii="Times New Roman" w:hAnsi="Times New Roman" w:cs="Times New Roman"/>
          <w:i/>
          <w:sz w:val="20"/>
          <w:szCs w:val="20"/>
        </w:rPr>
        <w:t xml:space="preserve">Calendrium </w:t>
      </w:r>
      <w:r>
        <w:rPr>
          <w:rFonts w:ascii="Times New Roman" w:hAnsi="Times New Roman" w:cs="Times New Roman"/>
          <w:sz w:val="20"/>
          <w:szCs w:val="20"/>
        </w:rPr>
        <w:t>by Regiomontanus</w:t>
      </w:r>
    </w:p>
    <w:p w14:paraId="6C3F080D" w14:textId="2AAF68D7" w:rsidR="00C00156" w:rsidRDefault="00C00156" w:rsidP="00673F4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Aldus Manutius, typographic page from </w:t>
      </w:r>
      <w:r>
        <w:rPr>
          <w:rFonts w:ascii="Times New Roman" w:hAnsi="Times New Roman" w:cs="Times New Roman"/>
          <w:i/>
          <w:sz w:val="20"/>
          <w:szCs w:val="20"/>
        </w:rPr>
        <w:t>Hypnerotomachia Poliphili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7-15)</w:t>
      </w:r>
    </w:p>
    <w:p w14:paraId="041189FA" w14:textId="77777777" w:rsidR="00E82D5A" w:rsidRDefault="000A06F2" w:rsidP="00673F4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Aldus Manutius, printer’s trademark, c. 1500</w:t>
      </w:r>
    </w:p>
    <w:p w14:paraId="1EDDE88A" w14:textId="1031499F" w:rsidR="008274CF" w:rsidRDefault="008274CF" w:rsidP="00673F4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Geoffrey Tory, construction of the letter Q from </w:t>
      </w:r>
      <w:r>
        <w:rPr>
          <w:rFonts w:ascii="Times New Roman" w:hAnsi="Times New Roman" w:cs="Times New Roman"/>
          <w:i/>
          <w:sz w:val="20"/>
          <w:szCs w:val="20"/>
        </w:rPr>
        <w:t>Champ Fleury</w:t>
      </w:r>
    </w:p>
    <w:p w14:paraId="2B6CD6F0" w14:textId="77777777" w:rsidR="008274CF" w:rsidRDefault="008274CF" w:rsidP="00673F4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Simon de Colines, title page for </w:t>
      </w:r>
      <w:r>
        <w:rPr>
          <w:rFonts w:ascii="Times New Roman" w:hAnsi="Times New Roman" w:cs="Times New Roman"/>
          <w:i/>
          <w:sz w:val="20"/>
          <w:szCs w:val="20"/>
        </w:rPr>
        <w:t>De Natura Stirpium Libri Tres</w:t>
      </w:r>
    </w:p>
    <w:p w14:paraId="3A892BB3" w14:textId="77777777" w:rsidR="008274CF" w:rsidRDefault="008274CF" w:rsidP="00673F4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Johann Oporinus (printer), page from </w:t>
      </w:r>
      <w:r>
        <w:rPr>
          <w:rFonts w:ascii="Times New Roman" w:hAnsi="Times New Roman" w:cs="Times New Roman"/>
          <w:i/>
          <w:sz w:val="20"/>
          <w:szCs w:val="20"/>
        </w:rPr>
        <w:t>De Humani Corporis Fabrica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7-38)</w:t>
      </w:r>
    </w:p>
    <w:p w14:paraId="4193A80E" w14:textId="77777777" w:rsidR="009A6926" w:rsidRDefault="009A6926" w:rsidP="00673F4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Jean de Tournes (printer) and Bernard Salomon (illustrator), pages from Ovid’s </w:t>
      </w:r>
      <w:r>
        <w:rPr>
          <w:rFonts w:ascii="Times New Roman" w:hAnsi="Times New Roman" w:cs="Times New Roman"/>
          <w:i/>
          <w:sz w:val="20"/>
          <w:szCs w:val="20"/>
        </w:rPr>
        <w:t>La vita et metamorfoseo</w:t>
      </w:r>
      <w:r>
        <w:rPr>
          <w:rFonts w:ascii="Times New Roman" w:hAnsi="Times New Roman" w:cs="Times New Roman"/>
          <w:sz w:val="20"/>
          <w:szCs w:val="20"/>
        </w:rPr>
        <w:t>, 1559</w:t>
      </w:r>
    </w:p>
    <w:p w14:paraId="35D8E90D" w14:textId="00426BB0" w:rsidR="009A6926" w:rsidRDefault="009A6926" w:rsidP="00673F4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Abraham Bosse, </w:t>
      </w:r>
      <w:r>
        <w:rPr>
          <w:rFonts w:ascii="Times New Roman" w:hAnsi="Times New Roman" w:cs="Times New Roman"/>
          <w:i/>
          <w:sz w:val="20"/>
          <w:szCs w:val="20"/>
        </w:rPr>
        <w:t>Printing Shop-The Plate Printer</w:t>
      </w:r>
      <w:r w:rsidR="004F429E">
        <w:rPr>
          <w:rFonts w:ascii="Times New Roman" w:hAnsi="Times New Roman" w:cs="Times New Roman"/>
          <w:i/>
          <w:sz w:val="20"/>
          <w:szCs w:val="20"/>
        </w:rPr>
        <w:br/>
      </w:r>
      <w:r w:rsidR="00DF2C43">
        <w:rPr>
          <w:rFonts w:ascii="Times New Roman" w:hAnsi="Times New Roman" w:cs="Times New Roman"/>
          <w:sz w:val="20"/>
          <w:szCs w:val="20"/>
        </w:rPr>
        <w:t>-----</w:t>
      </w:r>
    </w:p>
    <w:p w14:paraId="6360BB85" w14:textId="0A210B66" w:rsidR="009A6926" w:rsidRDefault="009A6926" w:rsidP="004F429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Louis Simonneu, master alphabets for the Romain du Roi, 1695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 xml:space="preserve">8-1 </w:t>
      </w:r>
      <w:r>
        <w:rPr>
          <w:rFonts w:ascii="Times New Roman" w:hAnsi="Times New Roman" w:cs="Times New Roman"/>
          <w:sz w:val="20"/>
          <w:szCs w:val="20"/>
        </w:rPr>
        <w:br/>
        <w:t>and 8-2)</w:t>
      </w:r>
    </w:p>
    <w:p w14:paraId="30BF0D84" w14:textId="584DF837" w:rsidR="009A6926" w:rsidRDefault="000D6F3C" w:rsidP="004F429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Joseph Gerard Barbou, pages from </w:t>
      </w:r>
      <w:r>
        <w:rPr>
          <w:rFonts w:ascii="Times New Roman" w:hAnsi="Times New Roman" w:cs="Times New Roman"/>
          <w:i/>
          <w:sz w:val="20"/>
          <w:szCs w:val="20"/>
        </w:rPr>
        <w:t>Contes et nouvelles en vers</w:t>
      </w:r>
      <w:r>
        <w:rPr>
          <w:rFonts w:ascii="Times New Roman" w:hAnsi="Times New Roman" w:cs="Times New Roman"/>
          <w:sz w:val="20"/>
          <w:szCs w:val="20"/>
        </w:rPr>
        <w:t xml:space="preserve"> by Jean de La Fontaine, 1762</w:t>
      </w:r>
    </w:p>
    <w:p w14:paraId="33F1A4D9" w14:textId="6CFC1DE2" w:rsidR="000D6F3C" w:rsidRDefault="000D6F3C" w:rsidP="004F429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George Bickham, “A Poem, On the Universal Penman” by John Bancks, c. 1740</w:t>
      </w:r>
    </w:p>
    <w:p w14:paraId="79312241" w14:textId="7DC3C87D" w:rsidR="000D6F3C" w:rsidRDefault="001F0983" w:rsidP="004F429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John Baskerville, title page for Vergil’s </w:t>
      </w:r>
      <w:r>
        <w:rPr>
          <w:rFonts w:ascii="Times New Roman" w:hAnsi="Times New Roman" w:cs="Times New Roman"/>
          <w:i/>
          <w:sz w:val="20"/>
          <w:szCs w:val="20"/>
        </w:rPr>
        <w:t>Bucolica, Georgica, et Aeneis</w:t>
      </w:r>
      <w:r>
        <w:rPr>
          <w:rFonts w:ascii="Times New Roman" w:hAnsi="Times New Roman" w:cs="Times New Roman"/>
          <w:sz w:val="20"/>
          <w:szCs w:val="20"/>
        </w:rPr>
        <w:t>, 1757</w:t>
      </w:r>
    </w:p>
    <w:p w14:paraId="655B61CC" w14:textId="3AB39A53" w:rsidR="001F0983" w:rsidRDefault="001F0983" w:rsidP="004F429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William Playfair, diagram from </w:t>
      </w:r>
      <w:r>
        <w:rPr>
          <w:rFonts w:ascii="Times New Roman" w:hAnsi="Times New Roman" w:cs="Times New Roman"/>
          <w:i/>
          <w:sz w:val="20"/>
          <w:szCs w:val="20"/>
        </w:rPr>
        <w:t>Commercial and Political Atlas</w:t>
      </w:r>
      <w:r>
        <w:rPr>
          <w:rFonts w:ascii="Times New Roman" w:hAnsi="Times New Roman" w:cs="Times New Roman"/>
          <w:sz w:val="20"/>
          <w:szCs w:val="20"/>
        </w:rPr>
        <w:t>, 1786 (origins of information graphics)</w:t>
      </w:r>
    </w:p>
    <w:p w14:paraId="37C92595" w14:textId="71148385" w:rsidR="001F0983" w:rsidRDefault="001F0983" w:rsidP="004F429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Giambattista </w:t>
      </w:r>
      <w:r w:rsidR="003329CD">
        <w:rPr>
          <w:rFonts w:ascii="Times New Roman" w:hAnsi="Times New Roman" w:cs="Times New Roman"/>
          <w:sz w:val="20"/>
          <w:szCs w:val="20"/>
        </w:rPr>
        <w:t xml:space="preserve">Bodoni, page from </w:t>
      </w:r>
      <w:r w:rsidR="003329CD">
        <w:rPr>
          <w:rFonts w:ascii="Times New Roman" w:hAnsi="Times New Roman" w:cs="Times New Roman"/>
          <w:i/>
          <w:sz w:val="20"/>
          <w:szCs w:val="20"/>
        </w:rPr>
        <w:t>Manuale tipografico</w:t>
      </w:r>
      <w:r w:rsidR="003329CD">
        <w:rPr>
          <w:rFonts w:ascii="Times New Roman" w:hAnsi="Times New Roman" w:cs="Times New Roman"/>
          <w:sz w:val="20"/>
          <w:szCs w:val="20"/>
        </w:rPr>
        <w:t xml:space="preserve">, 1818 </w:t>
      </w:r>
      <w:r w:rsidR="003329CD" w:rsidRPr="006B64D4">
        <w:rPr>
          <w:rFonts w:ascii="Times New Roman" w:hAnsi="Times New Roman" w:cs="Times New Roman"/>
          <w:sz w:val="20"/>
          <w:szCs w:val="20"/>
        </w:rPr>
        <w:t>(in Meggs 4</w:t>
      </w:r>
      <w:r w:rsidR="003329CD"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3329CD"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 w:rsidR="003329CD">
        <w:rPr>
          <w:rFonts w:ascii="Times New Roman" w:hAnsi="Times New Roman" w:cs="Times New Roman"/>
          <w:sz w:val="20"/>
          <w:szCs w:val="20"/>
        </w:rPr>
        <w:t>8-18)</w:t>
      </w:r>
    </w:p>
    <w:p w14:paraId="405884E3" w14:textId="5BC7E39F" w:rsidR="003329CD" w:rsidRDefault="006B6438" w:rsidP="004F429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François Ambroise Didot, typography from a prospectus for Tasso’s </w:t>
      </w:r>
      <w:r>
        <w:rPr>
          <w:rFonts w:ascii="Times New Roman" w:hAnsi="Times New Roman" w:cs="Times New Roman"/>
          <w:i/>
          <w:sz w:val="20"/>
          <w:szCs w:val="20"/>
        </w:rPr>
        <w:t>La Gerusalemme liberta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C46657">
        <w:rPr>
          <w:rFonts w:ascii="Times New Roman" w:hAnsi="Times New Roman" w:cs="Times New Roman"/>
          <w:sz w:val="20"/>
          <w:szCs w:val="20"/>
        </w:rPr>
        <w:t>-----</w:t>
      </w:r>
    </w:p>
    <w:p w14:paraId="7B047B30" w14:textId="30296816" w:rsidR="00306723" w:rsidRDefault="00306723" w:rsidP="00306723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Typefaces:</w:t>
      </w:r>
    </w:p>
    <w:p w14:paraId="5D6B704C" w14:textId="75F6C8CF" w:rsidR="006B6438" w:rsidRDefault="00F92989" w:rsidP="00673F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Robert Thorne, fat-face types, 1821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9-2)</w:t>
      </w:r>
    </w:p>
    <w:p w14:paraId="0BAE79DA" w14:textId="2742DC6E" w:rsidR="00F92989" w:rsidRDefault="00F92989" w:rsidP="00673F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Vincent Figgins, two-lines pica, Antique, c. 1815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9-3)</w:t>
      </w:r>
    </w:p>
    <w:p w14:paraId="0BE9E6AB" w14:textId="7F61231A" w:rsidR="00F92989" w:rsidRDefault="00F92989" w:rsidP="00673F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Robert Thorne, Egyptian type designs, 1821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9-4)</w:t>
      </w:r>
    </w:p>
    <w:p w14:paraId="3437103E" w14:textId="5697D57E" w:rsidR="00995ACD" w:rsidRDefault="00995ACD" w:rsidP="00673F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Henry Caslon, Ionic type specimen, mid-1840s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9-5)</w:t>
      </w:r>
    </w:p>
    <w:p w14:paraId="3340C379" w14:textId="47C1547F" w:rsidR="00995ACD" w:rsidRDefault="00995ACD" w:rsidP="00673F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Tuscan styles with ornamental serifs, early 1800s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9-7)</w:t>
      </w:r>
    </w:p>
    <w:p w14:paraId="7E5BC899" w14:textId="4E2C4E0B" w:rsidR="005D3A15" w:rsidRDefault="005D3A15" w:rsidP="00673F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Vincent Figgins, five lines pica, </w:t>
      </w:r>
      <w:r>
        <w:rPr>
          <w:rFonts w:ascii="Times New Roman" w:hAnsi="Times New Roman" w:cs="Times New Roman"/>
          <w:i/>
          <w:sz w:val="20"/>
          <w:szCs w:val="20"/>
        </w:rPr>
        <w:t>In Shade</w:t>
      </w:r>
      <w:r>
        <w:rPr>
          <w:rFonts w:ascii="Times New Roman" w:hAnsi="Times New Roman" w:cs="Times New Roman"/>
          <w:sz w:val="20"/>
          <w:szCs w:val="20"/>
        </w:rPr>
        <w:t xml:space="preserve">, 1815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9-8)</w:t>
      </w:r>
    </w:p>
    <w:p w14:paraId="30DA9FAC" w14:textId="198F550B" w:rsidR="005D3A15" w:rsidRDefault="005D3A15" w:rsidP="00673F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William Thorowgood, six-line </w:t>
      </w:r>
      <w:r>
        <w:rPr>
          <w:rFonts w:ascii="Times New Roman" w:hAnsi="Times New Roman" w:cs="Times New Roman"/>
          <w:i/>
          <w:sz w:val="20"/>
          <w:szCs w:val="20"/>
        </w:rPr>
        <w:t>Reversed Egyptian</w:t>
      </w:r>
      <w:r>
        <w:rPr>
          <w:rFonts w:ascii="Times New Roman" w:hAnsi="Times New Roman" w:cs="Times New Roman"/>
          <w:sz w:val="20"/>
          <w:szCs w:val="20"/>
        </w:rPr>
        <w:t xml:space="preserve">, 1828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9-10)</w:t>
      </w:r>
    </w:p>
    <w:p w14:paraId="25571A0E" w14:textId="0AC93298" w:rsidR="005D3A15" w:rsidRDefault="005D3A15" w:rsidP="00673F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Woods and Sharwoods, letters from ornamented fonts, 1838-42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9-10)</w:t>
      </w:r>
    </w:p>
    <w:p w14:paraId="26A10853" w14:textId="1782AE74" w:rsidR="005D3A15" w:rsidRDefault="005D3A15" w:rsidP="00673F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William Caslon IV, two-line English Egyptian, 1816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9-12) *first appearance of sans serif</w:t>
      </w:r>
      <w:r w:rsidR="00306723">
        <w:rPr>
          <w:rFonts w:ascii="Times New Roman" w:hAnsi="Times New Roman" w:cs="Times New Roman"/>
          <w:sz w:val="20"/>
          <w:szCs w:val="20"/>
        </w:rPr>
        <w:br/>
      </w:r>
    </w:p>
    <w:p w14:paraId="79125A58" w14:textId="5781A0EA" w:rsidR="00B546A1" w:rsidRDefault="00B546A1" w:rsidP="00673F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Image of first steam-powered cylinder press (Koenig’s invention), 1814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9-16)</w:t>
      </w:r>
    </w:p>
    <w:p w14:paraId="230719E9" w14:textId="70A1B05F" w:rsidR="00DC2A75" w:rsidRDefault="00DC2A75" w:rsidP="00673F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Model 5 Linotype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9-18)</w:t>
      </w:r>
    </w:p>
    <w:p w14:paraId="47A3C3F7" w14:textId="4E4BBD80" w:rsidR="00DC2A75" w:rsidRDefault="00DC2A75" w:rsidP="00673F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Joseph Niépce, photoetching of Cardinal Georges D’Amboise, c. 1827</w:t>
      </w:r>
    </w:p>
    <w:p w14:paraId="3F8B43F9" w14:textId="1E034D50" w:rsidR="00DC2A75" w:rsidRDefault="00DC2A75" w:rsidP="00673F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Joseph Niépce, first photograph from nature, 1826</w:t>
      </w:r>
    </w:p>
    <w:p w14:paraId="56E5F097" w14:textId="4201F247" w:rsidR="00DC2A75" w:rsidRDefault="00DC2A75" w:rsidP="00673F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Louis Jacques Daguerre, Paris boulevard daguerreotype, 1839</w:t>
      </w:r>
    </w:p>
    <w:p w14:paraId="3DF1172F" w14:textId="2C0F6222" w:rsidR="00DC2A75" w:rsidRDefault="00DC2A75" w:rsidP="00673F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William Henry Fox Talbot, first photographic negative (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9-24)</w:t>
      </w:r>
    </w:p>
    <w:p w14:paraId="7C14B8C9" w14:textId="6CC46154" w:rsidR="00DC2A75" w:rsidRDefault="00C93648" w:rsidP="00673F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Advertisement for the Kodak camera, c. 1889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9-27)</w:t>
      </w:r>
    </w:p>
    <w:p w14:paraId="6BD0916F" w14:textId="3D9D332A" w:rsidR="006F48EA" w:rsidRDefault="006F48EA" w:rsidP="00673F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Julia Margaret Cameron, </w:t>
      </w:r>
      <w:r>
        <w:rPr>
          <w:rFonts w:ascii="Times New Roman" w:hAnsi="Times New Roman" w:cs="Times New Roman"/>
          <w:i/>
          <w:sz w:val="20"/>
          <w:szCs w:val="20"/>
        </w:rPr>
        <w:t>Sir John Herschel</w:t>
      </w:r>
      <w:r>
        <w:rPr>
          <w:rFonts w:ascii="Times New Roman" w:hAnsi="Times New Roman" w:cs="Times New Roman"/>
          <w:sz w:val="20"/>
          <w:szCs w:val="20"/>
        </w:rPr>
        <w:t>, 1867</w:t>
      </w:r>
    </w:p>
    <w:p w14:paraId="12435EEC" w14:textId="5AB7ADDB" w:rsidR="006F48EA" w:rsidRDefault="006F48EA" w:rsidP="00673F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F.T. Nader, </w:t>
      </w:r>
      <w:r>
        <w:rPr>
          <w:rFonts w:ascii="Times New Roman" w:hAnsi="Times New Roman" w:cs="Times New Roman"/>
          <w:i/>
          <w:sz w:val="20"/>
          <w:szCs w:val="20"/>
        </w:rPr>
        <w:t>Sarah Bernhardt</w:t>
      </w:r>
      <w:r>
        <w:rPr>
          <w:rFonts w:ascii="Times New Roman" w:hAnsi="Times New Roman" w:cs="Times New Roman"/>
          <w:sz w:val="20"/>
          <w:szCs w:val="20"/>
        </w:rPr>
        <w:t>, 1859</w:t>
      </w:r>
    </w:p>
    <w:p w14:paraId="34CA94B5" w14:textId="6CAD944D" w:rsidR="006F48EA" w:rsidRDefault="006F48EA" w:rsidP="00673F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Matthew Brady, </w:t>
      </w:r>
      <w:r>
        <w:rPr>
          <w:rFonts w:ascii="Times New Roman" w:hAnsi="Times New Roman" w:cs="Times New Roman"/>
          <w:i/>
          <w:sz w:val="20"/>
          <w:szCs w:val="20"/>
        </w:rPr>
        <w:t>Dunker Church and the Dead</w:t>
      </w:r>
      <w:r>
        <w:rPr>
          <w:rFonts w:ascii="Times New Roman" w:hAnsi="Times New Roman" w:cs="Times New Roman"/>
          <w:sz w:val="20"/>
          <w:szCs w:val="20"/>
        </w:rPr>
        <w:t>, 1862</w:t>
      </w:r>
    </w:p>
    <w:p w14:paraId="5790E4FD" w14:textId="5934BF9F" w:rsidR="006F48EA" w:rsidRDefault="006F48EA" w:rsidP="00673F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Eadweard Muybridge, plate published in </w:t>
      </w:r>
      <w:r>
        <w:rPr>
          <w:rFonts w:ascii="Times New Roman" w:hAnsi="Times New Roman" w:cs="Times New Roman"/>
          <w:i/>
          <w:sz w:val="20"/>
          <w:szCs w:val="20"/>
        </w:rPr>
        <w:t>The Horse in Motion</w:t>
      </w:r>
      <w:r>
        <w:rPr>
          <w:rFonts w:ascii="Times New Roman" w:hAnsi="Times New Roman" w:cs="Times New Roman"/>
          <w:sz w:val="20"/>
          <w:szCs w:val="20"/>
        </w:rPr>
        <w:t>, 1883</w:t>
      </w:r>
    </w:p>
    <w:p w14:paraId="0FA8C907" w14:textId="3FA5FD5E" w:rsidR="006F48EA" w:rsidRDefault="00C86D90" w:rsidP="00673F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Title page for </w:t>
      </w:r>
      <w:r>
        <w:rPr>
          <w:rFonts w:ascii="Times New Roman" w:hAnsi="Times New Roman" w:cs="Times New Roman"/>
          <w:i/>
          <w:sz w:val="20"/>
          <w:szCs w:val="20"/>
        </w:rPr>
        <w:t>The Pencil of Nature</w:t>
      </w:r>
      <w:r>
        <w:rPr>
          <w:rFonts w:ascii="Times New Roman" w:hAnsi="Times New Roman" w:cs="Times New Roman"/>
          <w:sz w:val="20"/>
          <w:szCs w:val="20"/>
        </w:rPr>
        <w:t>, 1844</w:t>
      </w:r>
    </w:p>
    <w:p w14:paraId="1571891E" w14:textId="4EE16165" w:rsidR="00C86D90" w:rsidRDefault="00C86D90" w:rsidP="00673F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S.S. Frizzall (artist) J.H. Bufford’s Sons (printers), poster for the Cleveland and Hendricks presidential campaign, 1884</w:t>
      </w:r>
    </w:p>
    <w:p w14:paraId="0B9E3199" w14:textId="6A5B1D9B" w:rsidR="00C86D90" w:rsidRDefault="008B0AD8" w:rsidP="00673F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Krebs Lithography Company, poster for the Cincinnati Industrial Exposition, 1883</w:t>
      </w:r>
    </w:p>
    <w:p w14:paraId="4291B1B4" w14:textId="7E7B2880" w:rsidR="008B0AD8" w:rsidRDefault="00546393" w:rsidP="00673F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Package designs chromolithographed on tin for food and tobacco products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9-51)</w:t>
      </w:r>
    </w:p>
    <w:p w14:paraId="5AAB7382" w14:textId="3B7C410D" w:rsidR="00546393" w:rsidRDefault="00546393" w:rsidP="00673F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Morris Pére et Fils (letterpress printers) and Emile Levy (lithographer), </w:t>
      </w:r>
      <w:r>
        <w:rPr>
          <w:rFonts w:ascii="Times New Roman" w:hAnsi="Times New Roman" w:cs="Times New Roman"/>
          <w:i/>
          <w:sz w:val="20"/>
          <w:szCs w:val="20"/>
        </w:rPr>
        <w:t>Cirque d’hiver</w:t>
      </w:r>
      <w:r>
        <w:rPr>
          <w:rFonts w:ascii="Times New Roman" w:hAnsi="Times New Roman" w:cs="Times New Roman"/>
          <w:sz w:val="20"/>
          <w:szCs w:val="20"/>
        </w:rPr>
        <w:t xml:space="preserve"> poster, 1871</w:t>
      </w:r>
    </w:p>
    <w:p w14:paraId="40B6AF9F" w14:textId="65B9287F" w:rsidR="00546393" w:rsidRDefault="00775B97" w:rsidP="00673F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Richard G. Tietze, poster for </w:t>
      </w:r>
      <w:r>
        <w:rPr>
          <w:rFonts w:ascii="Times New Roman" w:hAnsi="Times New Roman" w:cs="Times New Roman"/>
          <w:i/>
          <w:sz w:val="20"/>
          <w:szCs w:val="20"/>
        </w:rPr>
        <w:t>Harper’s Magazine</w:t>
      </w:r>
      <w:r>
        <w:rPr>
          <w:rFonts w:ascii="Times New Roman" w:hAnsi="Times New Roman" w:cs="Times New Roman"/>
          <w:sz w:val="20"/>
          <w:szCs w:val="20"/>
        </w:rPr>
        <w:t>, 1883</w:t>
      </w:r>
    </w:p>
    <w:p w14:paraId="0B66117A" w14:textId="1D9D26C7" w:rsidR="00775B97" w:rsidRDefault="00775B97" w:rsidP="00673F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Howard Pyle, illustration for </w:t>
      </w:r>
      <w:r>
        <w:rPr>
          <w:rFonts w:ascii="Times New Roman" w:hAnsi="Times New Roman" w:cs="Times New Roman"/>
          <w:i/>
          <w:sz w:val="20"/>
          <w:szCs w:val="20"/>
        </w:rPr>
        <w:t>The Merry Adventures of Robin Hood</w:t>
      </w:r>
      <w:r>
        <w:rPr>
          <w:rFonts w:ascii="Times New Roman" w:hAnsi="Times New Roman" w:cs="Times New Roman"/>
          <w:sz w:val="20"/>
          <w:szCs w:val="20"/>
        </w:rPr>
        <w:t>, 1883</w:t>
      </w:r>
    </w:p>
    <w:p w14:paraId="50EC5120" w14:textId="1E74268D" w:rsidR="00775B97" w:rsidRDefault="00775B97" w:rsidP="00673F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Victorian advertisement, 1880-90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9-63)</w:t>
      </w:r>
      <w:r w:rsidR="00421C9C">
        <w:rPr>
          <w:rFonts w:ascii="Times New Roman" w:hAnsi="Times New Roman" w:cs="Times New Roman"/>
          <w:sz w:val="20"/>
          <w:szCs w:val="20"/>
        </w:rPr>
        <w:br/>
      </w:r>
      <w:r w:rsidR="00C46657">
        <w:rPr>
          <w:rFonts w:ascii="Times New Roman" w:hAnsi="Times New Roman" w:cs="Times New Roman"/>
          <w:sz w:val="20"/>
          <w:szCs w:val="20"/>
        </w:rPr>
        <w:t>-----</w:t>
      </w:r>
    </w:p>
    <w:p w14:paraId="1030ADF4" w14:textId="77777777" w:rsidR="006B600D" w:rsidRDefault="00BD13AE" w:rsidP="00673F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B600D">
        <w:rPr>
          <w:rFonts w:ascii="Times New Roman" w:hAnsi="Times New Roman" w:cs="Times New Roman"/>
          <w:sz w:val="20"/>
          <w:szCs w:val="20"/>
        </w:rPr>
        <w:t>William Morris, Rose fabric design (in Meggs 4</w:t>
      </w:r>
      <w:r w:rsidRPr="006B600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00D">
        <w:rPr>
          <w:rFonts w:ascii="Times New Roman" w:hAnsi="Times New Roman" w:cs="Times New Roman"/>
          <w:sz w:val="20"/>
          <w:szCs w:val="20"/>
        </w:rPr>
        <w:t xml:space="preserve"> ed., Fig. 10-4)</w:t>
      </w:r>
    </w:p>
    <w:p w14:paraId="3C2CBF1E" w14:textId="34878F85" w:rsidR="00BD13AE" w:rsidRDefault="006B600D" w:rsidP="00673F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B600D">
        <w:rPr>
          <w:rFonts w:ascii="Times New Roman" w:hAnsi="Times New Roman" w:cs="Times New Roman"/>
          <w:sz w:val="20"/>
          <w:szCs w:val="20"/>
        </w:rPr>
        <w:t>Arthur Mackmurdo</w:t>
      </w:r>
      <w:r>
        <w:rPr>
          <w:rFonts w:ascii="Times New Roman" w:hAnsi="Times New Roman" w:cs="Times New Roman"/>
          <w:sz w:val="20"/>
          <w:szCs w:val="20"/>
        </w:rPr>
        <w:t xml:space="preserve">, title page for </w:t>
      </w:r>
      <w:r>
        <w:rPr>
          <w:rFonts w:ascii="Times New Roman" w:hAnsi="Times New Roman" w:cs="Times New Roman"/>
          <w:i/>
          <w:sz w:val="20"/>
          <w:szCs w:val="20"/>
        </w:rPr>
        <w:t>Wren’s City Churches</w:t>
      </w:r>
      <w:r>
        <w:rPr>
          <w:rFonts w:ascii="Times New Roman" w:hAnsi="Times New Roman" w:cs="Times New Roman"/>
          <w:sz w:val="20"/>
          <w:szCs w:val="20"/>
        </w:rPr>
        <w:t>, 1883</w:t>
      </w:r>
    </w:p>
    <w:p w14:paraId="03F6F7A8" w14:textId="70FCD63A" w:rsidR="006B600D" w:rsidRDefault="006B600D" w:rsidP="00673F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Arthur Mackmurdo, Peacock design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10-7)</w:t>
      </w:r>
    </w:p>
    <w:p w14:paraId="098C9355" w14:textId="351C9E0A" w:rsidR="006B600D" w:rsidRDefault="006B600D" w:rsidP="00673F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Arthur Mackmurdo, trademark for the Century Guild</w:t>
      </w:r>
    </w:p>
    <w:p w14:paraId="2EB371AC" w14:textId="6C25AEDD" w:rsidR="006B600D" w:rsidRDefault="006B600D" w:rsidP="00673F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Selwyn Image, design element from the </w:t>
      </w:r>
      <w:r>
        <w:rPr>
          <w:rFonts w:ascii="Times New Roman" w:hAnsi="Times New Roman" w:cs="Times New Roman"/>
          <w:i/>
          <w:sz w:val="20"/>
          <w:szCs w:val="20"/>
        </w:rPr>
        <w:t>Hobby Horse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10-9)</w:t>
      </w:r>
    </w:p>
    <w:p w14:paraId="32C935E7" w14:textId="10449DBF" w:rsidR="006B600D" w:rsidRDefault="00D33356" w:rsidP="00673F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William Morris, trademark for the Kelmscott Press, 1892</w:t>
      </w:r>
    </w:p>
    <w:p w14:paraId="25F70341" w14:textId="2CFBCC1E" w:rsidR="00D33356" w:rsidRDefault="00632DC2" w:rsidP="00673F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William Morris (designer) and Walter Crane (illustrator), title page for </w:t>
      </w:r>
      <w:r>
        <w:rPr>
          <w:rFonts w:ascii="Times New Roman" w:hAnsi="Times New Roman" w:cs="Times New Roman"/>
          <w:i/>
          <w:sz w:val="20"/>
          <w:szCs w:val="20"/>
        </w:rPr>
        <w:t>The Story of Glittering Plain</w:t>
      </w:r>
    </w:p>
    <w:p w14:paraId="52D25E42" w14:textId="4B239ED8" w:rsidR="00632DC2" w:rsidRDefault="00632DC2" w:rsidP="00673F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William Morris, illustrated page from </w:t>
      </w:r>
      <w:r>
        <w:rPr>
          <w:rFonts w:ascii="Times New Roman" w:hAnsi="Times New Roman" w:cs="Times New Roman"/>
          <w:i/>
          <w:sz w:val="20"/>
          <w:szCs w:val="20"/>
        </w:rPr>
        <w:t>The Works of Geoffrey Chaucer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10-18)</w:t>
      </w:r>
    </w:p>
    <w:p w14:paraId="4AFC4659" w14:textId="4EFE0DE5" w:rsidR="00632DC2" w:rsidRDefault="00632DC2" w:rsidP="00673F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T.J. Cobden-Sanderson and Emery Walker, pages from </w:t>
      </w:r>
      <w:r>
        <w:rPr>
          <w:rFonts w:ascii="Times New Roman" w:hAnsi="Times New Roman" w:cs="Times New Roman"/>
          <w:i/>
          <w:sz w:val="20"/>
          <w:szCs w:val="20"/>
        </w:rPr>
        <w:t>Doves Press Bible</w:t>
      </w:r>
      <w:r>
        <w:rPr>
          <w:rFonts w:ascii="Times New Roman" w:hAnsi="Times New Roman" w:cs="Times New Roman"/>
          <w:sz w:val="20"/>
          <w:szCs w:val="20"/>
        </w:rPr>
        <w:t>, 1903</w:t>
      </w:r>
    </w:p>
    <w:p w14:paraId="0367FBF0" w14:textId="238685B1" w:rsidR="00632DC2" w:rsidRDefault="000A3C50" w:rsidP="00673F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Lucien and Esther Pisarro, pages from </w:t>
      </w:r>
      <w:r>
        <w:rPr>
          <w:rFonts w:ascii="Times New Roman" w:hAnsi="Times New Roman" w:cs="Times New Roman"/>
          <w:i/>
          <w:sz w:val="20"/>
          <w:szCs w:val="20"/>
        </w:rPr>
        <w:t>Ishtar’s Descent into Nether World</w:t>
      </w:r>
      <w:r>
        <w:rPr>
          <w:rFonts w:ascii="Times New Roman" w:hAnsi="Times New Roman" w:cs="Times New Roman"/>
          <w:sz w:val="20"/>
          <w:szCs w:val="20"/>
        </w:rPr>
        <w:t>, 1903</w:t>
      </w:r>
    </w:p>
    <w:p w14:paraId="0BC8703D" w14:textId="2348A00D" w:rsidR="000A3C50" w:rsidRDefault="000A3C50" w:rsidP="00673F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 van Krimpen, pages from </w:t>
      </w:r>
      <w:r>
        <w:rPr>
          <w:rFonts w:ascii="Times New Roman" w:hAnsi="Times New Roman" w:cs="Times New Roman"/>
          <w:i/>
          <w:sz w:val="20"/>
          <w:szCs w:val="20"/>
        </w:rPr>
        <w:t>Deirdre &amp; de zonen van Usnach</w:t>
      </w:r>
      <w:r>
        <w:rPr>
          <w:rFonts w:ascii="Times New Roman" w:hAnsi="Times New Roman" w:cs="Times New Roman"/>
          <w:sz w:val="20"/>
          <w:szCs w:val="20"/>
        </w:rPr>
        <w:t>, 1920</w:t>
      </w:r>
    </w:p>
    <w:p w14:paraId="3B5E1496" w14:textId="5B6E28F2" w:rsidR="000A3C50" w:rsidRDefault="005D7BB8" w:rsidP="00673F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Rudolf Koch, specimen of </w:t>
      </w:r>
      <w:r>
        <w:rPr>
          <w:rFonts w:ascii="Times New Roman" w:hAnsi="Times New Roman" w:cs="Times New Roman"/>
          <w:i/>
          <w:sz w:val="20"/>
          <w:szCs w:val="20"/>
        </w:rPr>
        <w:t>Neuland</w:t>
      </w:r>
      <w:r>
        <w:rPr>
          <w:rFonts w:ascii="Times New Roman" w:hAnsi="Times New Roman" w:cs="Times New Roman"/>
          <w:sz w:val="20"/>
          <w:szCs w:val="20"/>
        </w:rPr>
        <w:t>, 1922-23</w:t>
      </w:r>
    </w:p>
    <w:p w14:paraId="20B85A55" w14:textId="123CCF6D" w:rsidR="005D7BB8" w:rsidRDefault="005D7BB8" w:rsidP="00673F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Page 45 from American Type Founders’ </w:t>
      </w:r>
      <w:r>
        <w:rPr>
          <w:rFonts w:ascii="Times New Roman" w:hAnsi="Times New Roman" w:cs="Times New Roman"/>
          <w:i/>
          <w:sz w:val="20"/>
          <w:szCs w:val="20"/>
        </w:rPr>
        <w:t>Specimen Book and Catalogue 1923</w:t>
      </w:r>
      <w:r>
        <w:rPr>
          <w:rFonts w:ascii="Times New Roman" w:hAnsi="Times New Roman" w:cs="Times New Roman"/>
          <w:sz w:val="20"/>
          <w:szCs w:val="20"/>
        </w:rPr>
        <w:t>, Goudy series of Old Style fonts</w:t>
      </w:r>
    </w:p>
    <w:p w14:paraId="541A5BB3" w14:textId="68F7B641" w:rsidR="005D7BB8" w:rsidRDefault="005D7BB8" w:rsidP="00673F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Bruce Rogers, page from </w:t>
      </w:r>
      <w:r>
        <w:rPr>
          <w:rFonts w:ascii="Times New Roman" w:hAnsi="Times New Roman" w:cs="Times New Roman"/>
          <w:i/>
          <w:sz w:val="20"/>
          <w:szCs w:val="20"/>
        </w:rPr>
        <w:t>The Centaur</w:t>
      </w:r>
      <w:r>
        <w:rPr>
          <w:rFonts w:ascii="Times New Roman" w:hAnsi="Times New Roman" w:cs="Times New Roman"/>
          <w:sz w:val="20"/>
          <w:szCs w:val="20"/>
        </w:rPr>
        <w:t xml:space="preserve"> by Maurice de Guerin, 1915</w:t>
      </w:r>
      <w:r w:rsidR="00D82E1E">
        <w:rPr>
          <w:rFonts w:ascii="Times New Roman" w:hAnsi="Times New Roman" w:cs="Times New Roman"/>
          <w:sz w:val="20"/>
          <w:szCs w:val="20"/>
        </w:rPr>
        <w:br/>
      </w:r>
      <w:r w:rsidR="00C46657">
        <w:rPr>
          <w:rFonts w:ascii="Times New Roman" w:hAnsi="Times New Roman" w:cs="Times New Roman"/>
          <w:sz w:val="20"/>
          <w:szCs w:val="20"/>
        </w:rPr>
        <w:t>-----</w:t>
      </w:r>
    </w:p>
    <w:p w14:paraId="709BB3CA" w14:textId="77777777" w:rsidR="00E46CB6" w:rsidRDefault="00E46CB6" w:rsidP="00673F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Artist unknown, woodblock print from a book about roses, after 1868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11-2)</w:t>
      </w:r>
    </w:p>
    <w:p w14:paraId="6BE81142" w14:textId="77777777" w:rsidR="00E46CB6" w:rsidRDefault="00E46CB6" w:rsidP="00673F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Kitagawa Utamaro, portrait of a courtesan, late 1700s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11-3)</w:t>
      </w:r>
    </w:p>
    <w:p w14:paraId="14AA1C07" w14:textId="4AAD8CB1" w:rsidR="0011060A" w:rsidRDefault="0011060A" w:rsidP="00673F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Ando Hiroshige, </w:t>
      </w:r>
      <w:r>
        <w:rPr>
          <w:rFonts w:ascii="Times New Roman" w:hAnsi="Times New Roman" w:cs="Times New Roman"/>
          <w:i/>
          <w:sz w:val="20"/>
          <w:szCs w:val="20"/>
        </w:rPr>
        <w:t>Evening Sqall at Great Bridge near Atake</w:t>
      </w:r>
      <w:r>
        <w:rPr>
          <w:rFonts w:ascii="Times New Roman" w:hAnsi="Times New Roman" w:cs="Times New Roman"/>
          <w:sz w:val="20"/>
          <w:szCs w:val="20"/>
        </w:rPr>
        <w:t>, c. 1856-59</w:t>
      </w:r>
    </w:p>
    <w:p w14:paraId="264BF2C7" w14:textId="35520302" w:rsidR="0011060A" w:rsidRDefault="00FA06AC" w:rsidP="00673F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Jules Chéret, poster for </w:t>
      </w:r>
      <w:r>
        <w:rPr>
          <w:rFonts w:ascii="Times New Roman" w:hAnsi="Times New Roman" w:cs="Times New Roman"/>
          <w:i/>
          <w:sz w:val="20"/>
          <w:szCs w:val="20"/>
        </w:rPr>
        <w:t>Orphée aux Enfers</w:t>
      </w:r>
      <w:r>
        <w:rPr>
          <w:rFonts w:ascii="Times New Roman" w:hAnsi="Times New Roman" w:cs="Times New Roman"/>
          <w:sz w:val="20"/>
          <w:szCs w:val="20"/>
        </w:rPr>
        <w:t>, 1879</w:t>
      </w:r>
    </w:p>
    <w:p w14:paraId="3F1EBC6B" w14:textId="3FCFE220" w:rsidR="00FA06AC" w:rsidRDefault="00FA06AC" w:rsidP="00673F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Jules Chéret, poster for </w:t>
      </w:r>
      <w:r>
        <w:rPr>
          <w:rFonts w:ascii="Times New Roman" w:hAnsi="Times New Roman" w:cs="Times New Roman"/>
          <w:i/>
          <w:sz w:val="20"/>
          <w:szCs w:val="20"/>
        </w:rPr>
        <w:t>Elysée Montmarte bal Masque</w:t>
      </w:r>
      <w:r>
        <w:rPr>
          <w:rFonts w:ascii="Times New Roman" w:hAnsi="Times New Roman" w:cs="Times New Roman"/>
          <w:sz w:val="20"/>
          <w:szCs w:val="20"/>
        </w:rPr>
        <w:t>, 1896</w:t>
      </w:r>
    </w:p>
    <w:p w14:paraId="29E0EF88" w14:textId="0F7A8BB4" w:rsidR="00FA06AC" w:rsidRDefault="00131990" w:rsidP="00673F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Eugéne Grasset, exhibition poster, c. 1894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11-14)</w:t>
      </w:r>
    </w:p>
    <w:p w14:paraId="6D4AD083" w14:textId="77777777" w:rsidR="00131990" w:rsidRDefault="00131990" w:rsidP="00673F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Aubrey Beardsley, first cover for </w:t>
      </w:r>
      <w:r>
        <w:rPr>
          <w:rFonts w:ascii="Times New Roman" w:hAnsi="Times New Roman" w:cs="Times New Roman"/>
          <w:i/>
          <w:sz w:val="20"/>
          <w:szCs w:val="20"/>
        </w:rPr>
        <w:t>The Studio</w:t>
      </w:r>
      <w:r>
        <w:rPr>
          <w:rFonts w:ascii="Times New Roman" w:hAnsi="Times New Roman" w:cs="Times New Roman"/>
          <w:sz w:val="20"/>
          <w:szCs w:val="20"/>
        </w:rPr>
        <w:t>, 1893</w:t>
      </w:r>
    </w:p>
    <w:p w14:paraId="75140247" w14:textId="77777777" w:rsidR="00131990" w:rsidRDefault="00131990" w:rsidP="00673F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 Toorop, </w:t>
      </w:r>
      <w:r>
        <w:rPr>
          <w:rFonts w:ascii="Times New Roman" w:hAnsi="Times New Roman" w:cs="Times New Roman"/>
          <w:i/>
          <w:sz w:val="20"/>
          <w:szCs w:val="20"/>
        </w:rPr>
        <w:t>The Three Brides</w:t>
      </w:r>
    </w:p>
    <w:p w14:paraId="43E025AF" w14:textId="77777777" w:rsidR="00131990" w:rsidRDefault="00131990" w:rsidP="00673F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Aubrey Beardsley, illustration for Oscar Wilde’s </w:t>
      </w:r>
      <w:r>
        <w:rPr>
          <w:rFonts w:ascii="Times New Roman" w:hAnsi="Times New Roman" w:cs="Times New Roman"/>
          <w:i/>
          <w:sz w:val="20"/>
          <w:szCs w:val="20"/>
        </w:rPr>
        <w:t>Salome</w:t>
      </w:r>
    </w:p>
    <w:p w14:paraId="28B8DA69" w14:textId="379E84A8" w:rsidR="00131990" w:rsidRPr="00131990" w:rsidRDefault="00254306" w:rsidP="00673F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Char</w:t>
      </w:r>
      <w:r w:rsidR="00131990">
        <w:rPr>
          <w:rFonts w:ascii="Times New Roman" w:hAnsi="Times New Roman" w:cs="Times New Roman"/>
          <w:sz w:val="20"/>
          <w:szCs w:val="20"/>
        </w:rPr>
        <w:t xml:space="preserve">les Ricketts, title page for </w:t>
      </w:r>
      <w:r w:rsidR="00131990">
        <w:rPr>
          <w:rFonts w:ascii="Times New Roman" w:hAnsi="Times New Roman" w:cs="Times New Roman"/>
          <w:i/>
          <w:sz w:val="20"/>
          <w:szCs w:val="20"/>
        </w:rPr>
        <w:t>The Sphinx, 1894</w:t>
      </w:r>
    </w:p>
    <w:p w14:paraId="6AB6F8DA" w14:textId="77777777" w:rsidR="00131990" w:rsidRDefault="00131990" w:rsidP="00673F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Henri de Toulouse-Lautrec, poster for </w:t>
      </w:r>
      <w:r>
        <w:rPr>
          <w:rFonts w:ascii="Times New Roman" w:hAnsi="Times New Roman" w:cs="Times New Roman"/>
          <w:i/>
          <w:sz w:val="20"/>
          <w:szCs w:val="20"/>
        </w:rPr>
        <w:t>La Goulue au Moulin Rouge</w:t>
      </w:r>
      <w:r>
        <w:rPr>
          <w:rFonts w:ascii="Times New Roman" w:hAnsi="Times New Roman" w:cs="Times New Roman"/>
          <w:sz w:val="20"/>
          <w:szCs w:val="20"/>
        </w:rPr>
        <w:t>, 1891</w:t>
      </w:r>
    </w:p>
    <w:p w14:paraId="74B6E4B1" w14:textId="77777777" w:rsidR="00131990" w:rsidRDefault="00131990" w:rsidP="00673F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Henri de Toulouse-Lautrec, poster for Jane Avril, 1893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11-27)</w:t>
      </w:r>
    </w:p>
    <w:p w14:paraId="5AD593C9" w14:textId="77777777" w:rsidR="006A1A5C" w:rsidRDefault="006A1A5C" w:rsidP="00673F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Théophile Alexandre Steinlen, poster for </w:t>
      </w:r>
      <w:r>
        <w:rPr>
          <w:rFonts w:ascii="Times New Roman" w:hAnsi="Times New Roman" w:cs="Times New Roman"/>
          <w:i/>
          <w:sz w:val="20"/>
          <w:szCs w:val="20"/>
        </w:rPr>
        <w:t>Tournée du Chat Noir</w:t>
      </w:r>
      <w:r>
        <w:rPr>
          <w:rFonts w:ascii="Times New Roman" w:hAnsi="Times New Roman" w:cs="Times New Roman"/>
          <w:sz w:val="20"/>
          <w:szCs w:val="20"/>
        </w:rPr>
        <w:t>, 1896</w:t>
      </w:r>
    </w:p>
    <w:p w14:paraId="2AE25FE7" w14:textId="77777777" w:rsidR="006A1A5C" w:rsidRDefault="006A1A5C" w:rsidP="00673F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Alphonse Mucha, </w:t>
      </w:r>
      <w:r>
        <w:rPr>
          <w:rFonts w:ascii="Times New Roman" w:hAnsi="Times New Roman" w:cs="Times New Roman"/>
          <w:i/>
          <w:sz w:val="20"/>
          <w:szCs w:val="20"/>
        </w:rPr>
        <w:t>Gismonda</w:t>
      </w:r>
      <w:r>
        <w:rPr>
          <w:rFonts w:ascii="Times New Roman" w:hAnsi="Times New Roman" w:cs="Times New Roman"/>
          <w:sz w:val="20"/>
          <w:szCs w:val="20"/>
        </w:rPr>
        <w:t xml:space="preserve"> poster, 1894</w:t>
      </w:r>
    </w:p>
    <w:p w14:paraId="340E74DB" w14:textId="1BEC5E8E" w:rsidR="006A1A5C" w:rsidRDefault="006A1A5C" w:rsidP="00673F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Alphonse Mucha, poster for Job cigarettes, 1898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11-33)</w:t>
      </w:r>
    </w:p>
    <w:p w14:paraId="633FA6BC" w14:textId="76D11A9C" w:rsidR="006A1A5C" w:rsidRDefault="00CE7953" w:rsidP="00673F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Maurice Verneuil, page from </w:t>
      </w:r>
      <w:r>
        <w:rPr>
          <w:rFonts w:ascii="Times New Roman" w:hAnsi="Times New Roman" w:cs="Times New Roman"/>
          <w:i/>
          <w:sz w:val="20"/>
          <w:szCs w:val="20"/>
        </w:rPr>
        <w:t>Combinasions Ornementales</w:t>
      </w:r>
      <w:r>
        <w:rPr>
          <w:rFonts w:ascii="Times New Roman" w:hAnsi="Times New Roman" w:cs="Times New Roman"/>
          <w:sz w:val="20"/>
          <w:szCs w:val="20"/>
        </w:rPr>
        <w:t xml:space="preserve">, 1900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11-36)</w:t>
      </w:r>
    </w:p>
    <w:p w14:paraId="6DB93FCA" w14:textId="1DC41DD2" w:rsidR="00CE7953" w:rsidRDefault="00CE7953" w:rsidP="00673F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A.L. Rich, trademark for General Electric, c. 1890</w:t>
      </w:r>
    </w:p>
    <w:p w14:paraId="717E8513" w14:textId="0AA7FFD6" w:rsidR="00CE7953" w:rsidRDefault="00CE7953" w:rsidP="00673F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Will Bradley, cover for the </w:t>
      </w:r>
      <w:r>
        <w:rPr>
          <w:rFonts w:ascii="Times New Roman" w:hAnsi="Times New Roman" w:cs="Times New Roman"/>
          <w:i/>
          <w:sz w:val="20"/>
          <w:szCs w:val="20"/>
        </w:rPr>
        <w:t>Inland Printer</w:t>
      </w:r>
      <w:r>
        <w:rPr>
          <w:rFonts w:ascii="Times New Roman" w:hAnsi="Times New Roman" w:cs="Times New Roman"/>
          <w:sz w:val="20"/>
          <w:szCs w:val="20"/>
        </w:rPr>
        <w:t xml:space="preserve">, 1895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11-</w:t>
      </w:r>
      <w:r w:rsidR="002920AF">
        <w:rPr>
          <w:rFonts w:ascii="Times New Roman" w:hAnsi="Times New Roman" w:cs="Times New Roman"/>
          <w:sz w:val="20"/>
          <w:szCs w:val="20"/>
        </w:rPr>
        <w:t>42)</w:t>
      </w:r>
    </w:p>
    <w:p w14:paraId="13C1BE23" w14:textId="258EEC77" w:rsidR="002920AF" w:rsidRDefault="00254306" w:rsidP="00673F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Will Bradley, poster for </w:t>
      </w:r>
      <w:r>
        <w:rPr>
          <w:rFonts w:ascii="Times New Roman" w:hAnsi="Times New Roman" w:cs="Times New Roman"/>
          <w:i/>
          <w:sz w:val="20"/>
          <w:szCs w:val="20"/>
        </w:rPr>
        <w:t>The Chap Book</w:t>
      </w:r>
      <w:r>
        <w:rPr>
          <w:rFonts w:ascii="Times New Roman" w:hAnsi="Times New Roman" w:cs="Times New Roman"/>
          <w:sz w:val="20"/>
          <w:szCs w:val="20"/>
        </w:rPr>
        <w:t>, 1895</w:t>
      </w:r>
    </w:p>
    <w:p w14:paraId="5040F752" w14:textId="77777777" w:rsidR="00254306" w:rsidRDefault="00254306" w:rsidP="00673F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Maxfield Parrish, poster for </w:t>
      </w:r>
      <w:r>
        <w:rPr>
          <w:rFonts w:ascii="Times New Roman" w:hAnsi="Times New Roman" w:cs="Times New Roman"/>
          <w:i/>
          <w:sz w:val="20"/>
          <w:szCs w:val="20"/>
        </w:rPr>
        <w:t>Scriber’s</w:t>
      </w:r>
      <w:r>
        <w:rPr>
          <w:rFonts w:ascii="Times New Roman" w:hAnsi="Times New Roman" w:cs="Times New Roman"/>
          <w:sz w:val="20"/>
          <w:szCs w:val="20"/>
        </w:rPr>
        <w:t xml:space="preserve"> magazine, 1897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11-51)</w:t>
      </w:r>
    </w:p>
    <w:p w14:paraId="309C22EE" w14:textId="77777777" w:rsidR="00BE7884" w:rsidRDefault="00BE7884" w:rsidP="00673F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Henri van de Velde, poster for Tropon food concentrate, 1899</w:t>
      </w:r>
    </w:p>
    <w:p w14:paraId="6711F6CF" w14:textId="77777777" w:rsidR="00BE7884" w:rsidRDefault="00BE7884" w:rsidP="00673F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 Toorop, binding for </w:t>
      </w:r>
      <w:r>
        <w:rPr>
          <w:rFonts w:ascii="Times New Roman" w:hAnsi="Times New Roman" w:cs="Times New Roman"/>
          <w:i/>
          <w:sz w:val="20"/>
          <w:szCs w:val="20"/>
        </w:rPr>
        <w:t>Psyche</w:t>
      </w:r>
      <w:r>
        <w:rPr>
          <w:rFonts w:ascii="Times New Roman" w:hAnsi="Times New Roman" w:cs="Times New Roman"/>
          <w:sz w:val="20"/>
          <w:szCs w:val="20"/>
        </w:rPr>
        <w:t xml:space="preserve"> by Louis Couperus, published by L.J. Veen, 1898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11-63)</w:t>
      </w:r>
    </w:p>
    <w:p w14:paraId="3372C3E1" w14:textId="77777777" w:rsidR="00A0268C" w:rsidRDefault="00A0268C" w:rsidP="00673F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Otto Eckmann, </w:t>
      </w:r>
      <w:r>
        <w:rPr>
          <w:rFonts w:ascii="Times New Roman" w:hAnsi="Times New Roman" w:cs="Times New Roman"/>
          <w:i/>
          <w:sz w:val="20"/>
          <w:szCs w:val="20"/>
        </w:rPr>
        <w:t>Jugend</w:t>
      </w:r>
      <w:r>
        <w:rPr>
          <w:rFonts w:ascii="Times New Roman" w:hAnsi="Times New Roman" w:cs="Times New Roman"/>
          <w:sz w:val="20"/>
          <w:szCs w:val="20"/>
        </w:rPr>
        <w:t xml:space="preserve"> cover, 1896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11-65)</w:t>
      </w:r>
    </w:p>
    <w:p w14:paraId="52F23B31" w14:textId="77777777" w:rsidR="004C1675" w:rsidRDefault="004C1675" w:rsidP="00673F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Peter Behrens, page design for </w:t>
      </w:r>
      <w:r>
        <w:rPr>
          <w:rFonts w:ascii="Times New Roman" w:hAnsi="Times New Roman" w:cs="Times New Roman"/>
          <w:i/>
          <w:sz w:val="20"/>
          <w:szCs w:val="20"/>
        </w:rPr>
        <w:t>Jugend</w:t>
      </w:r>
      <w:r>
        <w:rPr>
          <w:rFonts w:ascii="Times New Roman" w:hAnsi="Times New Roman" w:cs="Times New Roman"/>
          <w:sz w:val="20"/>
          <w:szCs w:val="20"/>
        </w:rPr>
        <w:t xml:space="preserve">, 1904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11-67)</w:t>
      </w:r>
    </w:p>
    <w:p w14:paraId="397C0D7A" w14:textId="0217BCF3" w:rsidR="004C1675" w:rsidRDefault="004C1675" w:rsidP="00673F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Peter Behrens, </w:t>
      </w:r>
      <w:r>
        <w:rPr>
          <w:rFonts w:ascii="Times New Roman" w:hAnsi="Times New Roman" w:cs="Times New Roman"/>
          <w:i/>
          <w:sz w:val="20"/>
          <w:szCs w:val="20"/>
        </w:rPr>
        <w:t>The Kiss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C46657">
        <w:rPr>
          <w:rFonts w:ascii="Times New Roman" w:hAnsi="Times New Roman" w:cs="Times New Roman"/>
          <w:sz w:val="20"/>
          <w:szCs w:val="20"/>
        </w:rPr>
        <w:t>-----</w:t>
      </w:r>
    </w:p>
    <w:p w14:paraId="15382997" w14:textId="60FCF91E" w:rsidR="00795378" w:rsidRDefault="00795378" w:rsidP="00673F4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Frank Lloyd Wright, title page for </w:t>
      </w:r>
      <w:r>
        <w:rPr>
          <w:rFonts w:ascii="Times New Roman" w:hAnsi="Times New Roman" w:cs="Times New Roman"/>
          <w:i/>
          <w:sz w:val="20"/>
          <w:szCs w:val="20"/>
        </w:rPr>
        <w:t>The House Beautiful</w:t>
      </w:r>
      <w:r>
        <w:rPr>
          <w:rFonts w:ascii="Times New Roman" w:hAnsi="Times New Roman" w:cs="Times New Roman"/>
          <w:sz w:val="20"/>
          <w:szCs w:val="20"/>
        </w:rPr>
        <w:t>, 1896-7</w:t>
      </w:r>
    </w:p>
    <w:p w14:paraId="63EDEFC1" w14:textId="77777777" w:rsidR="00795378" w:rsidRDefault="00795378" w:rsidP="00673F4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Margaret and Frances Macdonald with J. Herbert McNair, poster for Glasgow Institute of the Fine Arts, 1895</w:t>
      </w:r>
    </w:p>
    <w:p w14:paraId="0AA528A8" w14:textId="77777777" w:rsidR="00795378" w:rsidRDefault="00795378" w:rsidP="00673F4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Gustav Klimt, poster for the first Vienna Secession exhibit, 1898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12-9)</w:t>
      </w:r>
    </w:p>
    <w:p w14:paraId="52841E62" w14:textId="1A846056" w:rsidR="00AD62F2" w:rsidRDefault="00AD62F2" w:rsidP="00673F4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Alfred Roller, cover design for </w:t>
      </w:r>
      <w:r>
        <w:rPr>
          <w:rFonts w:ascii="Times New Roman" w:hAnsi="Times New Roman" w:cs="Times New Roman"/>
          <w:i/>
          <w:sz w:val="20"/>
          <w:szCs w:val="20"/>
        </w:rPr>
        <w:t>Ver Sacrum</w:t>
      </w:r>
      <w:r>
        <w:rPr>
          <w:rFonts w:ascii="Times New Roman" w:hAnsi="Times New Roman" w:cs="Times New Roman"/>
          <w:sz w:val="20"/>
          <w:szCs w:val="20"/>
        </w:rPr>
        <w:t xml:space="preserve">, 1899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12-13, face of woman</w:t>
      </w:r>
      <w:r w:rsidR="006A7932">
        <w:rPr>
          <w:rFonts w:ascii="Times New Roman" w:hAnsi="Times New Roman" w:cs="Times New Roman"/>
          <w:sz w:val="20"/>
          <w:szCs w:val="20"/>
        </w:rPr>
        <w:t>)</w:t>
      </w:r>
    </w:p>
    <w:p w14:paraId="754E3734" w14:textId="77777777" w:rsidR="004B700F" w:rsidRDefault="004B700F" w:rsidP="00673F4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Koloman Moser, illustration of duchess and page for R.M. Rilke’s poem “Vorfrühling” from </w:t>
      </w:r>
      <w:r>
        <w:rPr>
          <w:rFonts w:ascii="Times New Roman" w:hAnsi="Times New Roman" w:cs="Times New Roman"/>
          <w:i/>
          <w:sz w:val="20"/>
          <w:szCs w:val="20"/>
        </w:rPr>
        <w:t>Ver Sacrum</w:t>
      </w:r>
      <w:r>
        <w:rPr>
          <w:rFonts w:ascii="Times New Roman" w:hAnsi="Times New Roman" w:cs="Times New Roman"/>
          <w:sz w:val="20"/>
          <w:szCs w:val="20"/>
        </w:rPr>
        <w:t>, 1901</w:t>
      </w:r>
    </w:p>
    <w:p w14:paraId="19B99266" w14:textId="77777777" w:rsidR="004B700F" w:rsidRDefault="004B700F" w:rsidP="00673F4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Various designers personal monograms, 1902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12-21)</w:t>
      </w:r>
    </w:p>
    <w:p w14:paraId="7D323B0D" w14:textId="77777777" w:rsidR="004B700F" w:rsidRDefault="004B700F" w:rsidP="00673F4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Kolomon Moser, poster for the 13</w:t>
      </w:r>
      <w:r w:rsidRPr="004B700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Vienna Secession exhibition, 1902</w:t>
      </w:r>
    </w:p>
    <w:p w14:paraId="461A2532" w14:textId="77777777" w:rsidR="00954982" w:rsidRDefault="00954982" w:rsidP="00673F4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Alfred Roller, poster for the 14</w:t>
      </w:r>
      <w:r w:rsidRPr="0095498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Vienne Secession exhibition, 1902</w:t>
      </w:r>
    </w:p>
    <w:p w14:paraId="5E7980E1" w14:textId="0FD3EDEE" w:rsidR="00954982" w:rsidRPr="00131990" w:rsidRDefault="00954982" w:rsidP="00673F4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Alfred Roller, poster for the 16</w:t>
      </w:r>
      <w:r w:rsidRPr="0095498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Vienne Secession exhibition, 1902</w:t>
      </w:r>
    </w:p>
    <w:p w14:paraId="38B5FFFB" w14:textId="075D2F80" w:rsidR="005D7BB8" w:rsidRDefault="00954982" w:rsidP="00673F4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Berthold Foundry, Akzidenz Grotesk typefaces, 1898-1906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12-35)</w:t>
      </w:r>
    </w:p>
    <w:p w14:paraId="3B2B4E07" w14:textId="69F9531E" w:rsidR="00954982" w:rsidRDefault="00AB1FED" w:rsidP="00673F4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Peter Behrens, AEG electric lamp poster, c. 1910</w:t>
      </w:r>
    </w:p>
    <w:p w14:paraId="6EEBDFE5" w14:textId="63B867E1" w:rsidR="00AB1FED" w:rsidRDefault="00AB1FED" w:rsidP="00673F4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London Underground symbol, 1918</w:t>
      </w:r>
      <w:r>
        <w:rPr>
          <w:rFonts w:ascii="Times New Roman" w:hAnsi="Times New Roman" w:cs="Times New Roman"/>
          <w:sz w:val="20"/>
          <w:szCs w:val="20"/>
        </w:rPr>
        <w:br/>
      </w:r>
      <w:r w:rsidR="00C46657">
        <w:rPr>
          <w:rFonts w:ascii="Times New Roman" w:hAnsi="Times New Roman" w:cs="Times New Roman"/>
          <w:sz w:val="20"/>
          <w:szCs w:val="20"/>
        </w:rPr>
        <w:t>-----</w:t>
      </w:r>
    </w:p>
    <w:p w14:paraId="560E494E" w14:textId="16C3B060" w:rsidR="00AB1FED" w:rsidRDefault="006D37DE" w:rsidP="00673F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Pablo Picasso, </w:t>
      </w:r>
      <w:r>
        <w:rPr>
          <w:rFonts w:ascii="Times New Roman" w:hAnsi="Times New Roman" w:cs="Times New Roman"/>
          <w:i/>
          <w:sz w:val="20"/>
          <w:szCs w:val="20"/>
        </w:rPr>
        <w:t>Man with Violin</w:t>
      </w:r>
    </w:p>
    <w:p w14:paraId="6C5206B9" w14:textId="5ECD46CA" w:rsidR="006D37DE" w:rsidRDefault="006D37DE" w:rsidP="00673F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Fernard Léger, </w:t>
      </w:r>
      <w:r>
        <w:rPr>
          <w:rFonts w:ascii="Times New Roman" w:hAnsi="Times New Roman" w:cs="Times New Roman"/>
          <w:i/>
          <w:sz w:val="20"/>
          <w:szCs w:val="20"/>
        </w:rPr>
        <w:t>The City</w:t>
      </w:r>
    </w:p>
    <w:p w14:paraId="118E2F2F" w14:textId="1EF9DD79" w:rsidR="006D37DE" w:rsidRDefault="00FD0B82" w:rsidP="00673F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Ardengo Soffici, </w:t>
      </w:r>
      <w:r>
        <w:rPr>
          <w:rFonts w:ascii="Times New Roman" w:hAnsi="Times New Roman" w:cs="Times New Roman"/>
          <w:i/>
          <w:sz w:val="20"/>
          <w:szCs w:val="20"/>
        </w:rPr>
        <w:t>Bifszf + 18 Simultaneité Chimismi lirici</w:t>
      </w:r>
      <w:r>
        <w:rPr>
          <w:rFonts w:ascii="Times New Roman" w:hAnsi="Times New Roman" w:cs="Times New Roman"/>
          <w:sz w:val="20"/>
          <w:szCs w:val="20"/>
        </w:rPr>
        <w:t>, 1915</w:t>
      </w:r>
    </w:p>
    <w:p w14:paraId="50D53909" w14:textId="35C1B441" w:rsidR="00FD0B82" w:rsidRPr="00FD0B82" w:rsidRDefault="00FD0B82" w:rsidP="00673F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Filippo Marinetti, </w:t>
      </w:r>
      <w:r>
        <w:rPr>
          <w:rFonts w:ascii="Times New Roman" w:hAnsi="Times New Roman" w:cs="Times New Roman"/>
          <w:i/>
          <w:sz w:val="20"/>
          <w:szCs w:val="20"/>
        </w:rPr>
        <w:t>Une Assemblée Tumultueuse</w:t>
      </w:r>
    </w:p>
    <w:p w14:paraId="7B097B07" w14:textId="21E09DF0" w:rsidR="00FD0B82" w:rsidRDefault="00FD0B82" w:rsidP="00673F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Alfred Stieglitz photography of </w:t>
      </w:r>
      <w:r>
        <w:rPr>
          <w:rFonts w:ascii="Times New Roman" w:hAnsi="Times New Roman" w:cs="Times New Roman"/>
          <w:i/>
          <w:sz w:val="20"/>
          <w:szCs w:val="20"/>
        </w:rPr>
        <w:t>The Fountain</w:t>
      </w:r>
      <w:r>
        <w:rPr>
          <w:rFonts w:ascii="Times New Roman" w:hAnsi="Times New Roman" w:cs="Times New Roman"/>
          <w:sz w:val="20"/>
          <w:szCs w:val="20"/>
        </w:rPr>
        <w:t xml:space="preserve"> by Marcel Duchamp</w:t>
      </w:r>
    </w:p>
    <w:p w14:paraId="148733F3" w14:textId="46CFC15C" w:rsidR="00FD0B82" w:rsidRDefault="00FD0B82" w:rsidP="00673F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Hannah Hoch, </w:t>
      </w:r>
      <w:r>
        <w:rPr>
          <w:rFonts w:ascii="Times New Roman" w:hAnsi="Times New Roman" w:cs="Times New Roman"/>
          <w:i/>
          <w:sz w:val="20"/>
          <w:szCs w:val="20"/>
        </w:rPr>
        <w:t>Da-dandy</w:t>
      </w:r>
    </w:p>
    <w:p w14:paraId="0F22C863" w14:textId="674621B5" w:rsidR="00FD0B82" w:rsidRDefault="00FD0B82" w:rsidP="00673F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John Heartfield, poster attacking the press, 1930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13-31)</w:t>
      </w:r>
    </w:p>
    <w:p w14:paraId="08880B94" w14:textId="4C135148" w:rsidR="00914A41" w:rsidRDefault="000E343B" w:rsidP="00673F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René</w:t>
      </w:r>
      <w:r w:rsidR="00914A41">
        <w:rPr>
          <w:rFonts w:ascii="Times New Roman" w:hAnsi="Times New Roman" w:cs="Times New Roman"/>
          <w:sz w:val="20"/>
          <w:szCs w:val="20"/>
        </w:rPr>
        <w:t xml:space="preserve"> Magritte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The Blank Signature</w:t>
      </w:r>
    </w:p>
    <w:p w14:paraId="1C220BE7" w14:textId="1C7A4333" w:rsidR="000E343B" w:rsidRDefault="000611A1" w:rsidP="00673F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Joan Miro, </w:t>
      </w:r>
      <w:r>
        <w:rPr>
          <w:rFonts w:ascii="Times New Roman" w:hAnsi="Times New Roman" w:cs="Times New Roman"/>
          <w:i/>
          <w:sz w:val="20"/>
          <w:szCs w:val="20"/>
        </w:rPr>
        <w:t>Painting (</w:t>
      </w:r>
      <w:r>
        <w:rPr>
          <w:rFonts w:ascii="Times New Roman" w:hAnsi="Times New Roman" w:cs="Times New Roman"/>
          <w:sz w:val="20"/>
          <w:szCs w:val="20"/>
        </w:rPr>
        <w:t xml:space="preserve">called </w:t>
      </w:r>
      <w:r>
        <w:rPr>
          <w:rFonts w:ascii="Times New Roman" w:hAnsi="Times New Roman" w:cs="Times New Roman"/>
          <w:i/>
          <w:sz w:val="20"/>
          <w:szCs w:val="20"/>
        </w:rPr>
        <w:t>The Addition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13-45)</w:t>
      </w:r>
    </w:p>
    <w:p w14:paraId="46F0BC72" w14:textId="34760606" w:rsidR="000611A1" w:rsidRDefault="000611A1" w:rsidP="00673F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Wassily Kandinsky, </w:t>
      </w:r>
      <w:r>
        <w:rPr>
          <w:rFonts w:ascii="Times New Roman" w:hAnsi="Times New Roman" w:cs="Times New Roman"/>
          <w:i/>
          <w:sz w:val="20"/>
          <w:szCs w:val="20"/>
        </w:rPr>
        <w:t>Improvisation No. 29</w:t>
      </w:r>
      <w:r w:rsidR="0043063D">
        <w:rPr>
          <w:rFonts w:ascii="Times New Roman" w:hAnsi="Times New Roman" w:cs="Times New Roman"/>
          <w:i/>
          <w:sz w:val="20"/>
          <w:szCs w:val="20"/>
        </w:rPr>
        <w:br/>
      </w:r>
      <w:r w:rsidR="00C46657">
        <w:rPr>
          <w:rFonts w:ascii="Times New Roman" w:hAnsi="Times New Roman" w:cs="Times New Roman"/>
          <w:sz w:val="20"/>
          <w:szCs w:val="20"/>
        </w:rPr>
        <w:t>-----</w:t>
      </w:r>
    </w:p>
    <w:p w14:paraId="2307615D" w14:textId="60C23A3F" w:rsidR="000611A1" w:rsidRDefault="00C731B2" w:rsidP="00673F4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Beggarstaffs, poster for Kassma Corn Flour, 1894</w:t>
      </w:r>
    </w:p>
    <w:p w14:paraId="383EEACB" w14:textId="29732EE0" w:rsidR="00C731B2" w:rsidRDefault="00C731B2" w:rsidP="00673F4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Beggarstaffs, poster for </w:t>
      </w:r>
      <w:r w:rsidRPr="00C731B2">
        <w:rPr>
          <w:rFonts w:ascii="Times New Roman" w:hAnsi="Times New Roman" w:cs="Times New Roman"/>
          <w:i/>
          <w:sz w:val="20"/>
          <w:szCs w:val="20"/>
        </w:rPr>
        <w:t>Harper’s Magazine</w:t>
      </w:r>
      <w:r>
        <w:rPr>
          <w:rFonts w:ascii="Times New Roman" w:hAnsi="Times New Roman" w:cs="Times New Roman"/>
          <w:sz w:val="20"/>
          <w:szCs w:val="20"/>
        </w:rPr>
        <w:t xml:space="preserve">, 1895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14-2)</w:t>
      </w:r>
    </w:p>
    <w:p w14:paraId="21965114" w14:textId="10687C2B" w:rsidR="00C731B2" w:rsidRDefault="00C731B2" w:rsidP="00673F4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Lucien Bernhard, poster for Priester matches, c. 1905</w:t>
      </w:r>
    </w:p>
    <w:p w14:paraId="1EB13C71" w14:textId="1EAAFCF6" w:rsidR="00C731B2" w:rsidRDefault="00C731B2" w:rsidP="00673F4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Lucien Bernhard, poster for Manoli, 1910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14-14)</w:t>
      </w:r>
    </w:p>
    <w:p w14:paraId="7CC7F911" w14:textId="1DB278FE" w:rsidR="00C731B2" w:rsidRDefault="00C731B2" w:rsidP="00673F4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Julius Klinger, poster for Germany’s 8</w:t>
      </w:r>
      <w:r w:rsidRPr="00C731B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bond drive, 1917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14-19)</w:t>
      </w:r>
    </w:p>
    <w:p w14:paraId="1D10845C" w14:textId="7E644852" w:rsidR="00C731B2" w:rsidRDefault="00A01609" w:rsidP="00673F4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Otto Lehmann, poster for a war-loan campaign, undated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14-24)</w:t>
      </w:r>
    </w:p>
    <w:p w14:paraId="0BACC73E" w14:textId="1B83800D" w:rsidR="00A01609" w:rsidRDefault="00A01609" w:rsidP="00673F4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Alfred Leete, poster for military recruiting, c. 1915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14-25)</w:t>
      </w:r>
    </w:p>
    <w:p w14:paraId="7C31BF44" w14:textId="154F6721" w:rsidR="00A01609" w:rsidRDefault="00A01609" w:rsidP="00673F4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James Montgomery Flagg, poster for military recruiting, 1917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14-27)</w:t>
      </w:r>
    </w:p>
    <w:p w14:paraId="23B296C9" w14:textId="502C46E4" w:rsidR="00A01609" w:rsidRDefault="00C16D19" w:rsidP="00673F4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Joseph C. Leyendecker, poster celebrating a successful bond drive, 1917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14-28)</w:t>
      </w:r>
    </w:p>
    <w:p w14:paraId="4DA86C86" w14:textId="0D9B7898" w:rsidR="00C16D19" w:rsidRDefault="008B6056" w:rsidP="00673F4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Ludwig Hohlwein, recruiting poster, early 1940s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 w:rsidR="002D2FA7">
        <w:rPr>
          <w:rFonts w:ascii="Times New Roman" w:hAnsi="Times New Roman" w:cs="Times New Roman"/>
          <w:sz w:val="20"/>
          <w:szCs w:val="20"/>
        </w:rPr>
        <w:t>14-36, “Und du?”)</w:t>
      </w:r>
    </w:p>
    <w:p w14:paraId="087E0AE3" w14:textId="7055DAF5" w:rsidR="00405CB6" w:rsidRDefault="00405CB6" w:rsidP="00673F4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McKnight Kauffer, poster for the </w:t>
      </w:r>
      <w:r>
        <w:rPr>
          <w:rFonts w:ascii="Times New Roman" w:hAnsi="Times New Roman" w:cs="Times New Roman"/>
          <w:i/>
          <w:sz w:val="20"/>
          <w:szCs w:val="20"/>
        </w:rPr>
        <w:t>Daily Herald</w:t>
      </w:r>
      <w:r>
        <w:rPr>
          <w:rFonts w:ascii="Times New Roman" w:hAnsi="Times New Roman" w:cs="Times New Roman"/>
          <w:sz w:val="20"/>
          <w:szCs w:val="20"/>
        </w:rPr>
        <w:t>, 1918</w:t>
      </w:r>
    </w:p>
    <w:p w14:paraId="18454B42" w14:textId="1AF7BD03" w:rsidR="00405CB6" w:rsidRPr="00405CB6" w:rsidRDefault="00405CB6" w:rsidP="00673F4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A.M. Cassandre, poster for the Paris newpaper </w:t>
      </w:r>
      <w:r>
        <w:rPr>
          <w:rFonts w:ascii="Times New Roman" w:hAnsi="Times New Roman" w:cs="Times New Roman"/>
          <w:i/>
          <w:sz w:val="20"/>
          <w:szCs w:val="20"/>
        </w:rPr>
        <w:t>L’Intransigeant,</w:t>
      </w:r>
      <w:r>
        <w:rPr>
          <w:rFonts w:ascii="Times New Roman" w:hAnsi="Times New Roman" w:cs="Times New Roman"/>
          <w:sz w:val="20"/>
          <w:szCs w:val="20"/>
        </w:rPr>
        <w:t xml:space="preserve"> 1925</w:t>
      </w:r>
    </w:p>
    <w:p w14:paraId="287A2122" w14:textId="28BDDF64" w:rsidR="00405CB6" w:rsidRDefault="00405CB6" w:rsidP="00673F4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A.M. Cassandre, poster for the North Star Paris-to-Amsterdam night train, 1927</w:t>
      </w:r>
    </w:p>
    <w:p w14:paraId="3D2F759D" w14:textId="683F8270" w:rsidR="00405CB6" w:rsidRDefault="00405CB6" w:rsidP="00673F4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A.M. Cassandre, poster for </w:t>
      </w:r>
      <w:r w:rsidR="00BF3E37">
        <w:rPr>
          <w:rFonts w:ascii="Times New Roman" w:hAnsi="Times New Roman" w:cs="Times New Roman"/>
          <w:sz w:val="20"/>
          <w:szCs w:val="20"/>
        </w:rPr>
        <w:t xml:space="preserve">Dubonnet, 1932 </w:t>
      </w:r>
      <w:r w:rsidR="00BF3E37" w:rsidRPr="006B64D4">
        <w:rPr>
          <w:rFonts w:ascii="Times New Roman" w:hAnsi="Times New Roman" w:cs="Times New Roman"/>
          <w:sz w:val="20"/>
          <w:szCs w:val="20"/>
        </w:rPr>
        <w:t>(in Meggs 4</w:t>
      </w:r>
      <w:r w:rsidR="00BF3E37"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BF3E37"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 w:rsidR="00BF3E37">
        <w:rPr>
          <w:rFonts w:ascii="Times New Roman" w:hAnsi="Times New Roman" w:cs="Times New Roman"/>
          <w:sz w:val="20"/>
          <w:szCs w:val="20"/>
        </w:rPr>
        <w:t>14-46)</w:t>
      </w:r>
    </w:p>
    <w:p w14:paraId="2D1AD470" w14:textId="148E16DC" w:rsidR="00405CB6" w:rsidRDefault="006920B0" w:rsidP="00673F4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Austin Cooper, poster for the London Underground, 1924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14-53 and -54 &gt; use one or both)</w:t>
      </w:r>
    </w:p>
    <w:p w14:paraId="549C8B05" w14:textId="4277B799" w:rsidR="006920B0" w:rsidRDefault="00871E2D" w:rsidP="00673F4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Schulz-Neudamm, cinema poster for </w:t>
      </w:r>
      <w:r>
        <w:rPr>
          <w:rFonts w:ascii="Times New Roman" w:hAnsi="Times New Roman" w:cs="Times New Roman"/>
          <w:i/>
          <w:sz w:val="20"/>
          <w:szCs w:val="20"/>
        </w:rPr>
        <w:t>Metropolis</w:t>
      </w:r>
      <w:r>
        <w:rPr>
          <w:rFonts w:ascii="Times New Roman" w:hAnsi="Times New Roman" w:cs="Times New Roman"/>
          <w:sz w:val="20"/>
          <w:szCs w:val="20"/>
        </w:rPr>
        <w:t xml:space="preserve">, 1926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14-56)</w:t>
      </w:r>
      <w:r w:rsidR="002F3098">
        <w:rPr>
          <w:rFonts w:ascii="Times New Roman" w:hAnsi="Times New Roman" w:cs="Times New Roman"/>
          <w:sz w:val="20"/>
          <w:szCs w:val="20"/>
        </w:rPr>
        <w:br/>
      </w:r>
      <w:r w:rsidR="00C46657">
        <w:rPr>
          <w:rFonts w:ascii="Times New Roman" w:hAnsi="Times New Roman" w:cs="Times New Roman"/>
          <w:sz w:val="20"/>
          <w:szCs w:val="20"/>
        </w:rPr>
        <w:t>-----</w:t>
      </w:r>
      <w:r w:rsidR="00C46657">
        <w:rPr>
          <w:rFonts w:ascii="Times New Roman" w:hAnsi="Times New Roman" w:cs="Times New Roman"/>
          <w:sz w:val="20"/>
          <w:szCs w:val="20"/>
        </w:rPr>
        <w:br/>
      </w:r>
    </w:p>
    <w:p w14:paraId="3B428799" w14:textId="265B87B9" w:rsidR="00871E2D" w:rsidRDefault="006B36DC" w:rsidP="00673F4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 Lissitzky, </w:t>
      </w:r>
      <w:r>
        <w:rPr>
          <w:rFonts w:ascii="Times New Roman" w:hAnsi="Times New Roman" w:cs="Times New Roman"/>
          <w:i/>
          <w:sz w:val="20"/>
          <w:szCs w:val="20"/>
        </w:rPr>
        <w:t>Beat the Whites with the Red Wedge</w:t>
      </w:r>
      <w:r>
        <w:rPr>
          <w:rFonts w:ascii="Times New Roman" w:hAnsi="Times New Roman" w:cs="Times New Roman"/>
          <w:sz w:val="20"/>
          <w:szCs w:val="20"/>
        </w:rPr>
        <w:t>, 1919</w:t>
      </w:r>
    </w:p>
    <w:p w14:paraId="189836AC" w14:textId="1F6C413C" w:rsidR="006B36DC" w:rsidRDefault="006B36DC" w:rsidP="00673F4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 Lissitzky, layout for a </w:t>
      </w:r>
      <w:r>
        <w:rPr>
          <w:rFonts w:ascii="Times New Roman" w:hAnsi="Times New Roman" w:cs="Times New Roman"/>
          <w:i/>
          <w:sz w:val="20"/>
          <w:szCs w:val="20"/>
        </w:rPr>
        <w:t>Broom</w:t>
      </w:r>
      <w:r>
        <w:rPr>
          <w:rFonts w:ascii="Times New Roman" w:hAnsi="Times New Roman" w:cs="Times New Roman"/>
          <w:sz w:val="20"/>
          <w:szCs w:val="20"/>
        </w:rPr>
        <w:t xml:space="preserve"> cover, vol. 5 no. 3, 1922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15-12)</w:t>
      </w:r>
    </w:p>
    <w:p w14:paraId="22332702" w14:textId="3742D3B3" w:rsidR="006B36DC" w:rsidRDefault="008A4A3C" w:rsidP="00673F4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 Lissitzky, pages from </w:t>
      </w:r>
      <w:r>
        <w:rPr>
          <w:rFonts w:ascii="Times New Roman" w:hAnsi="Times New Roman" w:cs="Times New Roman"/>
          <w:i/>
          <w:sz w:val="20"/>
          <w:szCs w:val="20"/>
        </w:rPr>
        <w:t>For the Voice</w:t>
      </w:r>
      <w:r>
        <w:rPr>
          <w:rFonts w:ascii="Times New Roman" w:hAnsi="Times New Roman" w:cs="Times New Roman"/>
          <w:sz w:val="20"/>
          <w:szCs w:val="20"/>
        </w:rPr>
        <w:t xml:space="preserve"> by Mayakovsky, 1923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15-16 and -17, use one or both)</w:t>
      </w:r>
    </w:p>
    <w:p w14:paraId="06885573" w14:textId="4D04CAEE" w:rsidR="008A4A3C" w:rsidRDefault="00B4797F" w:rsidP="00673F4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 Lissitzky, book cover for </w:t>
      </w:r>
      <w:r>
        <w:rPr>
          <w:rFonts w:ascii="Times New Roman" w:hAnsi="Times New Roman" w:cs="Times New Roman"/>
          <w:i/>
          <w:sz w:val="20"/>
          <w:szCs w:val="20"/>
        </w:rPr>
        <w:t>The Isms of Art</w:t>
      </w:r>
      <w:r>
        <w:rPr>
          <w:rFonts w:ascii="Times New Roman" w:hAnsi="Times New Roman" w:cs="Times New Roman"/>
          <w:sz w:val="20"/>
          <w:szCs w:val="20"/>
        </w:rPr>
        <w:t>, 1924</w:t>
      </w:r>
    </w:p>
    <w:p w14:paraId="34A585A5" w14:textId="6B7DB5F4" w:rsidR="00B4797F" w:rsidRDefault="0001479C" w:rsidP="00673F4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Salomon Telingator, covers for </w:t>
      </w:r>
      <w:r>
        <w:rPr>
          <w:rFonts w:ascii="Times New Roman" w:hAnsi="Times New Roman" w:cs="Times New Roman"/>
          <w:i/>
          <w:sz w:val="20"/>
          <w:szCs w:val="20"/>
        </w:rPr>
        <w:t>Slovo predstavliaestsia Kirsanovu</w:t>
      </w:r>
      <w:r>
        <w:rPr>
          <w:rFonts w:ascii="Times New Roman" w:hAnsi="Times New Roman" w:cs="Times New Roman"/>
          <w:sz w:val="20"/>
          <w:szCs w:val="20"/>
        </w:rPr>
        <w:t xml:space="preserve"> by K. Kirsanov, 1930</w:t>
      </w:r>
    </w:p>
    <w:p w14:paraId="71D09F57" w14:textId="780E3F71" w:rsidR="0001479C" w:rsidRDefault="0001479C" w:rsidP="00673F4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Gustav Klutsis, </w:t>
      </w:r>
      <w:r>
        <w:rPr>
          <w:rFonts w:ascii="Times New Roman" w:hAnsi="Times New Roman" w:cs="Times New Roman"/>
          <w:i/>
          <w:sz w:val="20"/>
          <w:szCs w:val="20"/>
        </w:rPr>
        <w:t>Spartakiada</w:t>
      </w:r>
      <w:r>
        <w:rPr>
          <w:rFonts w:ascii="Times New Roman" w:hAnsi="Times New Roman" w:cs="Times New Roman"/>
          <w:sz w:val="20"/>
          <w:szCs w:val="20"/>
        </w:rPr>
        <w:t xml:space="preserve"> postcard, 1928</w:t>
      </w:r>
    </w:p>
    <w:p w14:paraId="28E51974" w14:textId="5174BF0C" w:rsidR="0001479C" w:rsidRDefault="00D77C73" w:rsidP="00673F4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Piet Mondrian, </w:t>
      </w:r>
      <w:r>
        <w:rPr>
          <w:rFonts w:ascii="Times New Roman" w:hAnsi="Times New Roman" w:cs="Times New Roman"/>
          <w:i/>
          <w:sz w:val="20"/>
          <w:szCs w:val="20"/>
        </w:rPr>
        <w:t>Composition with Red, Yellow, and Blue</w:t>
      </w:r>
      <w:r>
        <w:rPr>
          <w:rFonts w:ascii="Times New Roman" w:hAnsi="Times New Roman" w:cs="Times New Roman"/>
          <w:sz w:val="20"/>
          <w:szCs w:val="20"/>
        </w:rPr>
        <w:t>, 1922</w:t>
      </w:r>
    </w:p>
    <w:p w14:paraId="7F7548BF" w14:textId="1AB5E4B7" w:rsidR="00D77C73" w:rsidRDefault="00D77C73" w:rsidP="00673F4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Théo von Doesburg and Lazlo Moholy-Nagy, book cover, 1925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15-43)</w:t>
      </w:r>
    </w:p>
    <w:p w14:paraId="0100E74B" w14:textId="76B17010" w:rsidR="00D77C73" w:rsidRDefault="005C0073" w:rsidP="00673F4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Vilmos Huszar, cover design for </w:t>
      </w:r>
      <w:r>
        <w:rPr>
          <w:rFonts w:ascii="Times New Roman" w:hAnsi="Times New Roman" w:cs="Times New Roman"/>
          <w:i/>
          <w:sz w:val="20"/>
          <w:szCs w:val="20"/>
        </w:rPr>
        <w:t>De Stijl</w:t>
      </w:r>
      <w:r>
        <w:rPr>
          <w:rFonts w:ascii="Times New Roman" w:hAnsi="Times New Roman" w:cs="Times New Roman"/>
          <w:sz w:val="20"/>
          <w:szCs w:val="20"/>
        </w:rPr>
        <w:t>, 1917</w:t>
      </w:r>
    </w:p>
    <w:p w14:paraId="446F237E" w14:textId="04C6027C" w:rsidR="005C0073" w:rsidRDefault="00736512" w:rsidP="00673F4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Théo von Doesburg, cover for </w:t>
      </w:r>
      <w:r>
        <w:rPr>
          <w:rFonts w:ascii="Times New Roman" w:hAnsi="Times New Roman" w:cs="Times New Roman"/>
          <w:i/>
          <w:sz w:val="20"/>
          <w:szCs w:val="20"/>
        </w:rPr>
        <w:t>De Stijl</w:t>
      </w:r>
      <w:r>
        <w:rPr>
          <w:rFonts w:ascii="Times New Roman" w:hAnsi="Times New Roman" w:cs="Times New Roman"/>
          <w:sz w:val="20"/>
          <w:szCs w:val="20"/>
        </w:rPr>
        <w:t>, 1922</w:t>
      </w:r>
    </w:p>
    <w:p w14:paraId="78DED452" w14:textId="1A291D47" w:rsidR="005907EB" w:rsidRDefault="005907EB" w:rsidP="00673F4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Ladislav Sutnar, cover design for </w:t>
      </w:r>
      <w:r>
        <w:rPr>
          <w:rFonts w:ascii="Times New Roman" w:hAnsi="Times New Roman" w:cs="Times New Roman"/>
          <w:i/>
          <w:sz w:val="20"/>
          <w:szCs w:val="20"/>
        </w:rPr>
        <w:t>Getting Married</w:t>
      </w:r>
      <w:r>
        <w:rPr>
          <w:rFonts w:ascii="Times New Roman" w:hAnsi="Times New Roman" w:cs="Times New Roman"/>
          <w:sz w:val="20"/>
          <w:szCs w:val="20"/>
        </w:rPr>
        <w:t>, 1929</w:t>
      </w:r>
      <w:r>
        <w:rPr>
          <w:rFonts w:ascii="Times New Roman" w:hAnsi="Times New Roman" w:cs="Times New Roman"/>
          <w:sz w:val="20"/>
          <w:szCs w:val="20"/>
        </w:rPr>
        <w:br/>
      </w:r>
      <w:r w:rsidR="00E1384D">
        <w:rPr>
          <w:rFonts w:ascii="Times New Roman" w:hAnsi="Times New Roman" w:cs="Times New Roman"/>
          <w:sz w:val="20"/>
          <w:szCs w:val="20"/>
        </w:rPr>
        <w:t>-----</w:t>
      </w:r>
    </w:p>
    <w:p w14:paraId="3AFE214A" w14:textId="4873D4D7" w:rsidR="005907EB" w:rsidRDefault="00D55333" w:rsidP="00673F4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Joost Schmidt, Bauhaus exhibition poster, 1923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16-4)</w:t>
      </w:r>
    </w:p>
    <w:p w14:paraId="7EBBAF8D" w14:textId="5B2467B6" w:rsidR="00D55333" w:rsidRDefault="00832BF9" w:rsidP="00673F4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Laszlo Moholy-Nagy, title page </w:t>
      </w:r>
      <w:r>
        <w:rPr>
          <w:rFonts w:ascii="Times New Roman" w:hAnsi="Times New Roman" w:cs="Times New Roman"/>
          <w:i/>
          <w:sz w:val="20"/>
          <w:szCs w:val="20"/>
        </w:rPr>
        <w:t>Staatliches Bauhaus in Weimar</w:t>
      </w:r>
      <w:r>
        <w:rPr>
          <w:rFonts w:ascii="Times New Roman" w:hAnsi="Times New Roman" w:cs="Times New Roman"/>
          <w:sz w:val="20"/>
          <w:szCs w:val="20"/>
        </w:rPr>
        <w:t>, 1923</w:t>
      </w:r>
    </w:p>
    <w:p w14:paraId="70111A21" w14:textId="59F6A9B5" w:rsidR="00832BF9" w:rsidRDefault="00832BF9" w:rsidP="00673F4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Laszlo Moholy, Nagy, typophoto poster for tires, 1923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16-8)</w:t>
      </w:r>
    </w:p>
    <w:p w14:paraId="2219FC74" w14:textId="7626DD43" w:rsidR="00832BF9" w:rsidRDefault="00AD6C4E" w:rsidP="00673F4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Herbert Bayer, cover for </w:t>
      </w:r>
      <w:r>
        <w:rPr>
          <w:rFonts w:ascii="Times New Roman" w:hAnsi="Times New Roman" w:cs="Times New Roman"/>
          <w:i/>
          <w:sz w:val="20"/>
          <w:szCs w:val="20"/>
        </w:rPr>
        <w:t>Bauhaus</w:t>
      </w:r>
      <w:r>
        <w:rPr>
          <w:rFonts w:ascii="Times New Roman" w:hAnsi="Times New Roman" w:cs="Times New Roman"/>
          <w:sz w:val="20"/>
          <w:szCs w:val="20"/>
        </w:rPr>
        <w:t xml:space="preserve"> magazine, 1928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16-15)</w:t>
      </w:r>
    </w:p>
    <w:p w14:paraId="5CEFCA0B" w14:textId="6F939E17" w:rsidR="00AD6C4E" w:rsidRDefault="00934AA2" w:rsidP="00673F4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Herbert Bayer, exhibition poster, 1926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16-20)</w:t>
      </w:r>
    </w:p>
    <w:p w14:paraId="25635A80" w14:textId="4C8135A8" w:rsidR="00934AA2" w:rsidRDefault="00F971B0" w:rsidP="00673F4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Joost Schmidt, </w:t>
      </w:r>
      <w:r>
        <w:rPr>
          <w:rFonts w:ascii="Times New Roman" w:hAnsi="Times New Roman" w:cs="Times New Roman"/>
          <w:i/>
          <w:sz w:val="20"/>
          <w:szCs w:val="20"/>
        </w:rPr>
        <w:t>Bauhaus</w:t>
      </w:r>
      <w:r>
        <w:rPr>
          <w:rFonts w:ascii="Times New Roman" w:hAnsi="Times New Roman" w:cs="Times New Roman"/>
          <w:sz w:val="20"/>
          <w:szCs w:val="20"/>
        </w:rPr>
        <w:t xml:space="preserve"> magazine cover, 1929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16-22)</w:t>
      </w:r>
    </w:p>
    <w:p w14:paraId="1B815AB3" w14:textId="3B35D047" w:rsidR="00F971B0" w:rsidRDefault="00D6004F" w:rsidP="00673F4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 Tschichold, cover for </w:t>
      </w:r>
      <w:r>
        <w:rPr>
          <w:rFonts w:ascii="Times New Roman" w:hAnsi="Times New Roman" w:cs="Times New Roman"/>
          <w:i/>
          <w:sz w:val="20"/>
          <w:szCs w:val="20"/>
        </w:rPr>
        <w:t>Elementare Typographie</w:t>
      </w:r>
      <w:r>
        <w:rPr>
          <w:rFonts w:ascii="Times New Roman" w:hAnsi="Times New Roman" w:cs="Times New Roman"/>
          <w:sz w:val="20"/>
          <w:szCs w:val="20"/>
        </w:rPr>
        <w:t>, 1925</w:t>
      </w:r>
    </w:p>
    <w:p w14:paraId="4626025F" w14:textId="7FBB9F0E" w:rsidR="00D6004F" w:rsidRDefault="00E13FB6" w:rsidP="00673F4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 Tschichold, cinema poster for </w:t>
      </w:r>
      <w:r>
        <w:rPr>
          <w:rFonts w:ascii="Times New Roman" w:hAnsi="Times New Roman" w:cs="Times New Roman"/>
          <w:i/>
          <w:sz w:val="20"/>
          <w:szCs w:val="20"/>
        </w:rPr>
        <w:t>Die Hose</w:t>
      </w:r>
      <w:r>
        <w:rPr>
          <w:rFonts w:ascii="Times New Roman" w:hAnsi="Times New Roman" w:cs="Times New Roman"/>
          <w:sz w:val="20"/>
          <w:szCs w:val="20"/>
        </w:rPr>
        <w:t>, 1927</w:t>
      </w:r>
    </w:p>
    <w:p w14:paraId="23689F7F" w14:textId="32E4F30C" w:rsidR="00E13FB6" w:rsidRDefault="00E13FB6" w:rsidP="00673F4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Paul Renner, folder for Futura, 1927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16-38)</w:t>
      </w:r>
    </w:p>
    <w:p w14:paraId="56CA888A" w14:textId="15F195D0" w:rsidR="00E13FB6" w:rsidRDefault="00932D2B" w:rsidP="00673F4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Stanley Morison (typographic advisor), the </w:t>
      </w:r>
      <w:r>
        <w:rPr>
          <w:rFonts w:ascii="Times New Roman" w:hAnsi="Times New Roman" w:cs="Times New Roman"/>
          <w:i/>
          <w:sz w:val="20"/>
          <w:szCs w:val="20"/>
        </w:rPr>
        <w:t>London Times</w:t>
      </w:r>
      <w:r>
        <w:rPr>
          <w:rFonts w:ascii="Times New Roman" w:hAnsi="Times New Roman" w:cs="Times New Roman"/>
          <w:sz w:val="20"/>
          <w:szCs w:val="20"/>
        </w:rPr>
        <w:t>, Oct. 3, 1932</w:t>
      </w:r>
    </w:p>
    <w:p w14:paraId="700CF89E" w14:textId="7524DD1C" w:rsidR="00932D2B" w:rsidRDefault="00932D2B" w:rsidP="00673F4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Henry C. Beck, map for the London Underground, 1933</w:t>
      </w:r>
    </w:p>
    <w:p w14:paraId="22436366" w14:textId="22A3D7B6" w:rsidR="00932D2B" w:rsidRDefault="00AA45BA" w:rsidP="00673F4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Piet Zwart, pages from the NKF cableworks catalogue, 1928</w:t>
      </w:r>
      <w:r w:rsidR="00DF6CA4">
        <w:rPr>
          <w:rFonts w:ascii="Times New Roman" w:hAnsi="Times New Roman" w:cs="Times New Roman"/>
          <w:sz w:val="20"/>
          <w:szCs w:val="20"/>
        </w:rPr>
        <w:t xml:space="preserve"> </w:t>
      </w:r>
      <w:r w:rsidR="00DF6CA4" w:rsidRPr="006B64D4">
        <w:rPr>
          <w:rFonts w:ascii="Times New Roman" w:hAnsi="Times New Roman" w:cs="Times New Roman"/>
          <w:sz w:val="20"/>
          <w:szCs w:val="20"/>
        </w:rPr>
        <w:t>(in Meggs 4</w:t>
      </w:r>
      <w:r w:rsidR="00DF6CA4"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DF6CA4"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 w:rsidR="00DF6CA4">
        <w:rPr>
          <w:rFonts w:ascii="Times New Roman" w:hAnsi="Times New Roman" w:cs="Times New Roman"/>
          <w:sz w:val="20"/>
          <w:szCs w:val="20"/>
        </w:rPr>
        <w:t>16-48 and -49, use one or both)</w:t>
      </w:r>
    </w:p>
    <w:p w14:paraId="4E475C11" w14:textId="715A29EB" w:rsidR="00DF6CA4" w:rsidRDefault="00666BD1" w:rsidP="00673F4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H.N. Werkman, pages 4 and 5 of </w:t>
      </w:r>
      <w:r>
        <w:rPr>
          <w:rFonts w:ascii="Times New Roman" w:hAnsi="Times New Roman" w:cs="Times New Roman"/>
          <w:i/>
          <w:sz w:val="20"/>
          <w:szCs w:val="20"/>
        </w:rPr>
        <w:t>The Next Call</w:t>
      </w:r>
      <w:r>
        <w:rPr>
          <w:rFonts w:ascii="Times New Roman" w:hAnsi="Times New Roman" w:cs="Times New Roman"/>
          <w:sz w:val="20"/>
          <w:szCs w:val="20"/>
        </w:rPr>
        <w:t>, no. 4, 1924</w:t>
      </w:r>
    </w:p>
    <w:p w14:paraId="40ACE1BB" w14:textId="3654F76C" w:rsidR="00D37076" w:rsidRDefault="006B2314" w:rsidP="00673F4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Herbert Matter, Swiss tourism poster, 1934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 w:rsidR="00C75F0A">
        <w:rPr>
          <w:rFonts w:ascii="Times New Roman" w:hAnsi="Times New Roman" w:cs="Times New Roman"/>
          <w:sz w:val="20"/>
          <w:szCs w:val="20"/>
        </w:rPr>
        <w:t>16-62)</w:t>
      </w:r>
      <w:r w:rsidR="00CE6340">
        <w:rPr>
          <w:rFonts w:ascii="Times New Roman" w:hAnsi="Times New Roman" w:cs="Times New Roman"/>
          <w:sz w:val="20"/>
          <w:szCs w:val="20"/>
        </w:rPr>
        <w:br/>
      </w:r>
      <w:r w:rsidR="00E1384D">
        <w:rPr>
          <w:rFonts w:ascii="Times New Roman" w:hAnsi="Times New Roman" w:cs="Times New Roman"/>
          <w:sz w:val="20"/>
          <w:szCs w:val="20"/>
        </w:rPr>
        <w:t>-----</w:t>
      </w:r>
    </w:p>
    <w:p w14:paraId="0B441E90" w14:textId="4CCA5A76" w:rsidR="00C75F0A" w:rsidRDefault="00CE6340" w:rsidP="00673F4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Lester Beall, poster for the Rural Electrification Administration, c. 1937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17-7, “Running Water”)</w:t>
      </w:r>
    </w:p>
    <w:p w14:paraId="55ED3AA4" w14:textId="74354519" w:rsidR="00CE6340" w:rsidRDefault="00CE6340" w:rsidP="00673F4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Lester Beall, poster for the Rural Electrification Administration, c. 1937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17-8, happy children at fence)</w:t>
      </w:r>
    </w:p>
    <w:p w14:paraId="1DC719C4" w14:textId="505795D6" w:rsidR="00F522B1" w:rsidRDefault="00F522B1" w:rsidP="00673F4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Erté, </w:t>
      </w:r>
      <w:r>
        <w:rPr>
          <w:rFonts w:ascii="Times New Roman" w:hAnsi="Times New Roman" w:cs="Times New Roman"/>
          <w:i/>
          <w:sz w:val="20"/>
          <w:szCs w:val="20"/>
        </w:rPr>
        <w:t>Harper’s Bazaar</w:t>
      </w:r>
      <w:r>
        <w:rPr>
          <w:rFonts w:ascii="Times New Roman" w:hAnsi="Times New Roman" w:cs="Times New Roman"/>
          <w:sz w:val="20"/>
          <w:szCs w:val="20"/>
        </w:rPr>
        <w:t xml:space="preserve"> covers (find any from this time by Erté or use those shown in Meggs)</w:t>
      </w:r>
    </w:p>
    <w:p w14:paraId="32E683B5" w14:textId="211A3D88" w:rsidR="00F522B1" w:rsidRDefault="00FF61F8" w:rsidP="00673F4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Alexey Brodovitch, photography by Herbert Matter, </w:t>
      </w:r>
      <w:r>
        <w:rPr>
          <w:rFonts w:ascii="Times New Roman" w:hAnsi="Times New Roman" w:cs="Times New Roman"/>
          <w:i/>
          <w:sz w:val="20"/>
          <w:szCs w:val="20"/>
        </w:rPr>
        <w:t>Harper’s Bazaar</w:t>
      </w:r>
      <w:r>
        <w:rPr>
          <w:rFonts w:ascii="Times New Roman" w:hAnsi="Times New Roman" w:cs="Times New Roman"/>
          <w:sz w:val="20"/>
          <w:szCs w:val="20"/>
        </w:rPr>
        <w:t xml:space="preserve"> cover, June 1940</w:t>
      </w:r>
    </w:p>
    <w:p w14:paraId="2918379D" w14:textId="315BB821" w:rsidR="00FF61F8" w:rsidRDefault="00FF61F8" w:rsidP="00673F4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Alex Liberman, </w:t>
      </w:r>
      <w:r>
        <w:rPr>
          <w:rFonts w:ascii="Times New Roman" w:hAnsi="Times New Roman" w:cs="Times New Roman"/>
          <w:i/>
          <w:sz w:val="20"/>
          <w:szCs w:val="20"/>
        </w:rPr>
        <w:t>Vogue</w:t>
      </w:r>
      <w:r>
        <w:rPr>
          <w:rFonts w:ascii="Times New Roman" w:hAnsi="Times New Roman" w:cs="Times New Roman"/>
          <w:sz w:val="20"/>
          <w:szCs w:val="20"/>
        </w:rPr>
        <w:t xml:space="preserve"> cover, 1945</w:t>
      </w:r>
    </w:p>
    <w:p w14:paraId="155D24DC" w14:textId="4927417D" w:rsidR="00FF61F8" w:rsidRDefault="00A6030B" w:rsidP="00673F4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A.M. Cassandre, advertisemtn for CCA, 1938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17-22)</w:t>
      </w:r>
    </w:p>
    <w:p w14:paraId="5B28D95A" w14:textId="0772F953" w:rsidR="00A6030B" w:rsidRDefault="00363F89" w:rsidP="00673F4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Jean Carlu, poster for the Office of Emergency Management, 1941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17-24)</w:t>
      </w:r>
    </w:p>
    <w:p w14:paraId="3DFD75C2" w14:textId="1DE0B116" w:rsidR="001F5A3B" w:rsidRPr="00CE6340" w:rsidRDefault="001F5A3B" w:rsidP="00673F4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Herbert Matter, CCA “Great Ideas” advertisements, 1943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17-33)</w:t>
      </w:r>
    </w:p>
    <w:p w14:paraId="3FBC9934" w14:textId="5120E58F" w:rsidR="001F5A3B" w:rsidRDefault="001F5A3B" w:rsidP="00673F4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Herbert Bayer, CCA “Great Ideas” advertisements, 1954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17-35)</w:t>
      </w:r>
    </w:p>
    <w:p w14:paraId="4FF66A97" w14:textId="41636D17" w:rsidR="001F5A3B" w:rsidRDefault="007874BE" w:rsidP="00673F4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Herbert Matter, advertisement for Knoll Associates, October 1948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17-41)</w:t>
      </w:r>
    </w:p>
    <w:p w14:paraId="06DF58EF" w14:textId="74A4C0C6" w:rsidR="007874BE" w:rsidRDefault="007874BE" w:rsidP="00673F4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Herbert Matter, brochure covers introducing a Knoll chair, 1956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17-42)</w:t>
      </w:r>
      <w:r w:rsidR="00D23D38">
        <w:rPr>
          <w:rFonts w:ascii="Times New Roman" w:hAnsi="Times New Roman" w:cs="Times New Roman"/>
          <w:sz w:val="20"/>
          <w:szCs w:val="20"/>
        </w:rPr>
        <w:br/>
      </w:r>
      <w:r w:rsidR="00E1384D">
        <w:rPr>
          <w:rFonts w:ascii="Times New Roman" w:hAnsi="Times New Roman" w:cs="Times New Roman"/>
          <w:sz w:val="20"/>
          <w:szCs w:val="20"/>
        </w:rPr>
        <w:t>-----</w:t>
      </w:r>
    </w:p>
    <w:p w14:paraId="2AA7A781" w14:textId="58C361AE" w:rsidR="00A26DDB" w:rsidRDefault="00A26DDB" w:rsidP="00673F4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Ernst Keller, poster for the Rietberg Museum, 1952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18-1)</w:t>
      </w:r>
    </w:p>
    <w:p w14:paraId="482E37F1" w14:textId="7CD1B848" w:rsidR="007874BE" w:rsidRDefault="00A26DDB" w:rsidP="00673F4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Théo Ballmer, poster for an office professions exhibition, 1928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18-2)</w:t>
      </w:r>
    </w:p>
    <w:p w14:paraId="5A874014" w14:textId="7FD004B0" w:rsidR="00A26DDB" w:rsidRDefault="00C0045D" w:rsidP="00673F4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Edouard Hoffman and Max Miedinger, Helvetica typeface, 1961 (use </w:t>
      </w:r>
      <w:r w:rsidRPr="006B64D4">
        <w:rPr>
          <w:rFonts w:ascii="Times New Roman" w:hAnsi="Times New Roman" w:cs="Times New Roman"/>
          <w:sz w:val="20"/>
          <w:szCs w:val="20"/>
        </w:rPr>
        <w:t>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</w:t>
      </w:r>
      <w:r>
        <w:rPr>
          <w:rFonts w:ascii="Times New Roman" w:hAnsi="Times New Roman" w:cs="Times New Roman"/>
          <w:sz w:val="20"/>
          <w:szCs w:val="20"/>
        </w:rPr>
        <w:t>, Fig. 18-15 or any other correct version of the typeface from this time period)</w:t>
      </w:r>
    </w:p>
    <w:p w14:paraId="568434B2" w14:textId="2647414A" w:rsidR="00A26DDB" w:rsidRDefault="00EA00DC" w:rsidP="00673F4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Armin Hoffman,logotype for Basel Civic Theater, 1954</w:t>
      </w:r>
    </w:p>
    <w:p w14:paraId="194FD266" w14:textId="7F1AB21B" w:rsidR="00EA00DC" w:rsidRDefault="001D4D2C" w:rsidP="00673F4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Armin Hoffman, poster for Basel theater production of </w:t>
      </w:r>
      <w:r>
        <w:rPr>
          <w:rFonts w:ascii="Times New Roman" w:hAnsi="Times New Roman" w:cs="Times New Roman"/>
          <w:i/>
          <w:sz w:val="20"/>
          <w:szCs w:val="20"/>
        </w:rPr>
        <w:t>Giselle</w:t>
      </w:r>
      <w:r>
        <w:rPr>
          <w:rFonts w:ascii="Times New Roman" w:hAnsi="Times New Roman" w:cs="Times New Roman"/>
          <w:sz w:val="20"/>
          <w:szCs w:val="20"/>
        </w:rPr>
        <w:t>, 1959</w:t>
      </w:r>
    </w:p>
    <w:p w14:paraId="749E7C7D" w14:textId="3291617D" w:rsidR="001D4D2C" w:rsidRDefault="001D4D2C" w:rsidP="00673F4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Carlo L. Vivarelli, cover for </w:t>
      </w:r>
      <w:r>
        <w:rPr>
          <w:rFonts w:ascii="Times New Roman" w:hAnsi="Times New Roman" w:cs="Times New Roman"/>
          <w:i/>
          <w:sz w:val="20"/>
          <w:szCs w:val="20"/>
        </w:rPr>
        <w:t>New Graphic Design</w:t>
      </w:r>
      <w:r>
        <w:rPr>
          <w:rFonts w:ascii="Times New Roman" w:hAnsi="Times New Roman" w:cs="Times New Roman"/>
          <w:sz w:val="20"/>
          <w:szCs w:val="20"/>
        </w:rPr>
        <w:t xml:space="preserve">, 1959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18-26)</w:t>
      </w:r>
    </w:p>
    <w:p w14:paraId="161B5B7C" w14:textId="59D6DB3F" w:rsidR="001D4D2C" w:rsidRDefault="007C1883" w:rsidP="00673F4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 Müller-Brockmann, Swiss Auto Club poster, 1954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18-30)</w:t>
      </w:r>
    </w:p>
    <w:p w14:paraId="65EC8513" w14:textId="0799EAC6" w:rsidR="007C1883" w:rsidRDefault="007C1883" w:rsidP="00673F4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 Müller-Brockmann, public awareness poster, 1960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18-31)</w:t>
      </w:r>
    </w:p>
    <w:p w14:paraId="36D051DC" w14:textId="6F846443" w:rsidR="007C1883" w:rsidRDefault="007C1883" w:rsidP="00673F4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 Müller-Brockmann, </w:t>
      </w:r>
      <w:r>
        <w:rPr>
          <w:rFonts w:ascii="Times New Roman" w:hAnsi="Times New Roman" w:cs="Times New Roman"/>
          <w:i/>
          <w:sz w:val="20"/>
          <w:szCs w:val="20"/>
        </w:rPr>
        <w:t>Der Film</w:t>
      </w:r>
      <w:r>
        <w:rPr>
          <w:rFonts w:ascii="Times New Roman" w:hAnsi="Times New Roman" w:cs="Times New Roman"/>
          <w:sz w:val="20"/>
          <w:szCs w:val="20"/>
        </w:rPr>
        <w:t xml:space="preserve"> exhibition poster, 1960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18-33)</w:t>
      </w:r>
      <w:r w:rsidR="00E0080A">
        <w:rPr>
          <w:rFonts w:ascii="Times New Roman" w:hAnsi="Times New Roman" w:cs="Times New Roman"/>
          <w:sz w:val="20"/>
          <w:szCs w:val="20"/>
        </w:rPr>
        <w:br/>
      </w:r>
      <w:r w:rsidR="00E1384D">
        <w:rPr>
          <w:rFonts w:ascii="Times New Roman" w:hAnsi="Times New Roman" w:cs="Times New Roman"/>
          <w:sz w:val="20"/>
          <w:szCs w:val="20"/>
        </w:rPr>
        <w:t>-----</w:t>
      </w:r>
    </w:p>
    <w:p w14:paraId="6BDEB51C" w14:textId="1A8BBFDE" w:rsidR="007C1883" w:rsidRDefault="00E0080A" w:rsidP="00673F4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Paul Rand, cover for </w:t>
      </w:r>
      <w:r>
        <w:rPr>
          <w:rFonts w:ascii="Times New Roman" w:hAnsi="Times New Roman" w:cs="Times New Roman"/>
          <w:i/>
          <w:sz w:val="20"/>
          <w:szCs w:val="20"/>
        </w:rPr>
        <w:t>Directions</w:t>
      </w:r>
      <w:r>
        <w:rPr>
          <w:rFonts w:ascii="Times New Roman" w:hAnsi="Times New Roman" w:cs="Times New Roman"/>
          <w:sz w:val="20"/>
          <w:szCs w:val="20"/>
        </w:rPr>
        <w:t xml:space="preserve"> magazine, 1940</w:t>
      </w:r>
    </w:p>
    <w:p w14:paraId="690A015C" w14:textId="1CD3C791" w:rsidR="00E0080A" w:rsidRDefault="00E0080A" w:rsidP="00673F4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Paul Rand, poster for American Institute of Graphic Arts, 1968</w:t>
      </w:r>
    </w:p>
    <w:p w14:paraId="047F25A4" w14:textId="45F0598F" w:rsidR="00E0080A" w:rsidRDefault="00E0080A" w:rsidP="00673F4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Paul Rand, poster for the film </w:t>
      </w:r>
      <w:r w:rsidRPr="000E14CF">
        <w:rPr>
          <w:rFonts w:ascii="Times New Roman" w:hAnsi="Times New Roman" w:cs="Times New Roman"/>
          <w:i/>
          <w:sz w:val="20"/>
          <w:szCs w:val="20"/>
        </w:rPr>
        <w:t>No Way Out</w:t>
      </w:r>
      <w:r>
        <w:rPr>
          <w:rFonts w:ascii="Times New Roman" w:hAnsi="Times New Roman" w:cs="Times New Roman"/>
          <w:sz w:val="20"/>
          <w:szCs w:val="20"/>
        </w:rPr>
        <w:t>, 1950</w:t>
      </w:r>
    </w:p>
    <w:p w14:paraId="77B238AD" w14:textId="728F8758" w:rsidR="00A32961" w:rsidRDefault="00A32961" w:rsidP="00673F4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Alvin Lustig, album cover for Vivaldi’s </w:t>
      </w:r>
      <w:r>
        <w:rPr>
          <w:rFonts w:ascii="Times New Roman" w:hAnsi="Times New Roman" w:cs="Times New Roman"/>
          <w:i/>
          <w:sz w:val="20"/>
          <w:szCs w:val="20"/>
        </w:rPr>
        <w:t>Gloria</w:t>
      </w:r>
      <w:r w:rsidR="00FE4899">
        <w:rPr>
          <w:rFonts w:ascii="Times New Roman" w:hAnsi="Times New Roman" w:cs="Times New Roman"/>
          <w:sz w:val="20"/>
          <w:szCs w:val="20"/>
        </w:rPr>
        <w:t>, 1951</w:t>
      </w:r>
    </w:p>
    <w:p w14:paraId="70511B41" w14:textId="4152A03F" w:rsidR="00FE4899" w:rsidRDefault="000E14CF" w:rsidP="00673F4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Bradbury Thompson, pages from </w:t>
      </w:r>
      <w:r>
        <w:rPr>
          <w:rFonts w:ascii="Times New Roman" w:hAnsi="Times New Roman" w:cs="Times New Roman"/>
          <w:i/>
          <w:sz w:val="20"/>
          <w:szCs w:val="20"/>
        </w:rPr>
        <w:t>Westvaco Inspirations</w:t>
      </w:r>
      <w:r>
        <w:rPr>
          <w:rFonts w:ascii="Times New Roman" w:hAnsi="Times New Roman" w:cs="Times New Roman"/>
          <w:sz w:val="20"/>
          <w:szCs w:val="20"/>
        </w:rPr>
        <w:t xml:space="preserve"> 210, 1958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19-17)</w:t>
      </w:r>
    </w:p>
    <w:p w14:paraId="19B7F585" w14:textId="19CE48E3" w:rsidR="000E14CF" w:rsidRDefault="000E14CF" w:rsidP="00673F4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Saul Bass, logo for </w:t>
      </w:r>
      <w:r>
        <w:rPr>
          <w:rFonts w:ascii="Times New Roman" w:hAnsi="Times New Roman" w:cs="Times New Roman"/>
          <w:i/>
          <w:sz w:val="20"/>
          <w:szCs w:val="20"/>
        </w:rPr>
        <w:t>The Man with the Golden Arm</w:t>
      </w:r>
      <w:r>
        <w:rPr>
          <w:rFonts w:ascii="Times New Roman" w:hAnsi="Times New Roman" w:cs="Times New Roman"/>
          <w:sz w:val="20"/>
          <w:szCs w:val="20"/>
        </w:rPr>
        <w:t>, 1955</w:t>
      </w:r>
    </w:p>
    <w:p w14:paraId="6D275AAB" w14:textId="478C3F79" w:rsidR="000E14CF" w:rsidRDefault="000E14CF" w:rsidP="00673F4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Saul Bass, poster for </w:t>
      </w:r>
      <w:r>
        <w:rPr>
          <w:rFonts w:ascii="Times New Roman" w:hAnsi="Times New Roman" w:cs="Times New Roman"/>
          <w:i/>
          <w:sz w:val="20"/>
          <w:szCs w:val="20"/>
        </w:rPr>
        <w:t>Exodus</w:t>
      </w:r>
      <w:r>
        <w:rPr>
          <w:rFonts w:ascii="Times New Roman" w:hAnsi="Times New Roman" w:cs="Times New Roman"/>
          <w:sz w:val="20"/>
          <w:szCs w:val="20"/>
        </w:rPr>
        <w:t>, 1960</w:t>
      </w:r>
    </w:p>
    <w:p w14:paraId="5D79F752" w14:textId="363007FC" w:rsidR="00E254C2" w:rsidRDefault="00E254C2" w:rsidP="00673F4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Norman Ives, </w:t>
      </w:r>
      <w:r>
        <w:rPr>
          <w:rFonts w:ascii="Times New Roman" w:hAnsi="Times New Roman" w:cs="Times New Roman"/>
          <w:i/>
          <w:sz w:val="20"/>
          <w:szCs w:val="20"/>
        </w:rPr>
        <w:t>Ionic-Reconstruction</w:t>
      </w:r>
      <w:r>
        <w:rPr>
          <w:rFonts w:ascii="Times New Roman" w:hAnsi="Times New Roman" w:cs="Times New Roman"/>
          <w:sz w:val="20"/>
          <w:szCs w:val="20"/>
        </w:rPr>
        <w:t>, 1965</w:t>
      </w:r>
    </w:p>
    <w:p w14:paraId="14EF2A22" w14:textId="65036843" w:rsidR="00E254C2" w:rsidRDefault="00E254C2" w:rsidP="00673F4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Otto Storch (art director) and Dan Wynn (photographer), pages from </w:t>
      </w:r>
      <w:r>
        <w:rPr>
          <w:rFonts w:ascii="Times New Roman" w:hAnsi="Times New Roman" w:cs="Times New Roman"/>
          <w:i/>
          <w:sz w:val="20"/>
          <w:szCs w:val="20"/>
        </w:rPr>
        <w:t>McCall’s</w:t>
      </w:r>
      <w:r>
        <w:rPr>
          <w:rFonts w:ascii="Times New Roman" w:hAnsi="Times New Roman" w:cs="Times New Roman"/>
          <w:sz w:val="20"/>
          <w:szCs w:val="20"/>
        </w:rPr>
        <w:t xml:space="preserve">, 1961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19-34)</w:t>
      </w:r>
    </w:p>
    <w:p w14:paraId="0B30EE45" w14:textId="3C571A8B" w:rsidR="00E254C2" w:rsidRDefault="00E254C2" w:rsidP="00673F4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Otto Storch (art director) and Alan Arbus (photographer), pages from </w:t>
      </w:r>
      <w:r>
        <w:rPr>
          <w:rFonts w:ascii="Times New Roman" w:hAnsi="Times New Roman" w:cs="Times New Roman"/>
          <w:i/>
          <w:sz w:val="20"/>
          <w:szCs w:val="20"/>
        </w:rPr>
        <w:t>McCall’s</w:t>
      </w:r>
      <w:r>
        <w:rPr>
          <w:rFonts w:ascii="Times New Roman" w:hAnsi="Times New Roman" w:cs="Times New Roman"/>
          <w:sz w:val="20"/>
          <w:szCs w:val="20"/>
        </w:rPr>
        <w:t xml:space="preserve">, 1959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19-36)</w:t>
      </w:r>
    </w:p>
    <w:p w14:paraId="64BA956D" w14:textId="02CF5248" w:rsidR="00E254C2" w:rsidRDefault="00E254C2" w:rsidP="00673F4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Henry Wolf, cover for </w:t>
      </w:r>
      <w:r>
        <w:rPr>
          <w:rFonts w:ascii="Times New Roman" w:hAnsi="Times New Roman" w:cs="Times New Roman"/>
          <w:i/>
          <w:sz w:val="20"/>
          <w:szCs w:val="20"/>
        </w:rPr>
        <w:t>Harper’s Bazaar</w:t>
      </w:r>
      <w:r>
        <w:rPr>
          <w:rFonts w:ascii="Times New Roman" w:hAnsi="Times New Roman" w:cs="Times New Roman"/>
          <w:sz w:val="20"/>
          <w:szCs w:val="20"/>
        </w:rPr>
        <w:t>, 1959</w:t>
      </w:r>
      <w:r w:rsidR="003839E4">
        <w:rPr>
          <w:rFonts w:ascii="Times New Roman" w:hAnsi="Times New Roman" w:cs="Times New Roman"/>
          <w:sz w:val="20"/>
          <w:szCs w:val="20"/>
        </w:rPr>
        <w:t xml:space="preserve"> </w:t>
      </w:r>
      <w:r w:rsidR="003839E4" w:rsidRPr="006B64D4">
        <w:rPr>
          <w:rFonts w:ascii="Times New Roman" w:hAnsi="Times New Roman" w:cs="Times New Roman"/>
          <w:sz w:val="20"/>
          <w:szCs w:val="20"/>
        </w:rPr>
        <w:t>(in Meggs 4</w:t>
      </w:r>
      <w:r w:rsidR="003839E4"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3839E4"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 w:rsidR="003839E4">
        <w:rPr>
          <w:rFonts w:ascii="Times New Roman" w:hAnsi="Times New Roman" w:cs="Times New Roman"/>
          <w:sz w:val="20"/>
          <w:szCs w:val="20"/>
        </w:rPr>
        <w:t>19-39)</w:t>
      </w:r>
    </w:p>
    <w:p w14:paraId="445EC599" w14:textId="5D3D7A64" w:rsidR="003839E4" w:rsidRDefault="003839E4" w:rsidP="00673F4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Helmet Krone (art director) and Julian Koenig (writer), Volkswagen advertisement, 1960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19-49, “Think small.”)</w:t>
      </w:r>
    </w:p>
    <w:p w14:paraId="702F2F7B" w14:textId="044A037C" w:rsidR="003839E4" w:rsidRDefault="006A6125" w:rsidP="00673F4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Herb Lubalin, typogram from a Stettler typeface announcement poster, 1965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19-56, “Marriage”)</w:t>
      </w:r>
    </w:p>
    <w:p w14:paraId="5A00940C" w14:textId="1823C3C0" w:rsidR="00E254C2" w:rsidRDefault="00745897" w:rsidP="00673F4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Herb Lubalin (designer) and Tom Carnase (letterer), proposed magazine logo, 1967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19-57, “Mother &amp; Child”)</w:t>
      </w:r>
    </w:p>
    <w:p w14:paraId="6EA702CF" w14:textId="19769B56" w:rsidR="00745897" w:rsidRDefault="00DD03A3" w:rsidP="00673F4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Don Egensteiner (art director), advertisement for Young and Rubicam Advertising, 1960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19-54 “Tonnage”)</w:t>
      </w:r>
    </w:p>
    <w:p w14:paraId="5DBC3CD5" w14:textId="4285B2CA" w:rsidR="00DD03A3" w:rsidRDefault="0058205F" w:rsidP="00673F4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Herb Lubalin (designer) and Bert Stern (photographer),cover for </w:t>
      </w:r>
      <w:r>
        <w:rPr>
          <w:rFonts w:ascii="Times New Roman" w:hAnsi="Times New Roman" w:cs="Times New Roman"/>
          <w:i/>
          <w:sz w:val="20"/>
          <w:szCs w:val="20"/>
        </w:rPr>
        <w:t>Eros</w:t>
      </w:r>
      <w:r>
        <w:rPr>
          <w:rFonts w:ascii="Times New Roman" w:hAnsi="Times New Roman" w:cs="Times New Roman"/>
          <w:sz w:val="20"/>
          <w:szCs w:val="20"/>
        </w:rPr>
        <w:t xml:space="preserve">, 1962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19-63)</w:t>
      </w:r>
    </w:p>
    <w:p w14:paraId="3D837495" w14:textId="3C3A0929" w:rsidR="0058205F" w:rsidRDefault="0058205F" w:rsidP="00673F4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Herb Lubalin (designer) and Bert Stern (photographer), pages from </w:t>
      </w:r>
      <w:r>
        <w:rPr>
          <w:rFonts w:ascii="Times New Roman" w:hAnsi="Times New Roman" w:cs="Times New Roman"/>
          <w:i/>
          <w:sz w:val="20"/>
          <w:szCs w:val="20"/>
        </w:rPr>
        <w:t>Eros</w:t>
      </w:r>
      <w:r>
        <w:rPr>
          <w:rFonts w:ascii="Times New Roman" w:hAnsi="Times New Roman" w:cs="Times New Roman"/>
          <w:sz w:val="20"/>
          <w:szCs w:val="20"/>
        </w:rPr>
        <w:t xml:space="preserve">, 1962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19-64)</w:t>
      </w:r>
    </w:p>
    <w:p w14:paraId="53F3941B" w14:textId="2A7AD186" w:rsidR="0058205F" w:rsidRDefault="0058205F" w:rsidP="00673F4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Herb Lubalin, advertisement for </w:t>
      </w:r>
      <w:r>
        <w:rPr>
          <w:rFonts w:ascii="Times New Roman" w:hAnsi="Times New Roman" w:cs="Times New Roman"/>
          <w:i/>
          <w:sz w:val="20"/>
          <w:szCs w:val="20"/>
        </w:rPr>
        <w:t>Avant Garde’</w:t>
      </w:r>
      <w:r>
        <w:rPr>
          <w:rFonts w:ascii="Times New Roman" w:hAnsi="Times New Roman" w:cs="Times New Roman"/>
          <w:sz w:val="20"/>
          <w:szCs w:val="20"/>
        </w:rPr>
        <w:t>s antiwar poster competition, 1967</w:t>
      </w:r>
    </w:p>
    <w:p w14:paraId="188E69BA" w14:textId="216D91DF" w:rsidR="0058205F" w:rsidRDefault="0058205F" w:rsidP="00673F4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George Lois (designer) and Carl Fischer (photographer), </w:t>
      </w:r>
      <w:r>
        <w:rPr>
          <w:rFonts w:ascii="Times New Roman" w:hAnsi="Times New Roman" w:cs="Times New Roman"/>
          <w:i/>
          <w:sz w:val="20"/>
          <w:szCs w:val="20"/>
        </w:rPr>
        <w:t>Esquire</w:t>
      </w:r>
      <w:r>
        <w:rPr>
          <w:rFonts w:ascii="Times New Roman" w:hAnsi="Times New Roman" w:cs="Times New Roman"/>
          <w:sz w:val="20"/>
          <w:szCs w:val="20"/>
        </w:rPr>
        <w:t xml:space="preserve"> cover, April 1968 </w:t>
      </w:r>
    </w:p>
    <w:p w14:paraId="64AB3A1B" w14:textId="450753C1" w:rsidR="0058205F" w:rsidRDefault="0058205F" w:rsidP="00673F4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George Lois (designer) and Carl Fischer (photographer), </w:t>
      </w:r>
      <w:r>
        <w:rPr>
          <w:rFonts w:ascii="Times New Roman" w:hAnsi="Times New Roman" w:cs="Times New Roman"/>
          <w:i/>
          <w:sz w:val="20"/>
          <w:szCs w:val="20"/>
        </w:rPr>
        <w:t>Esquire</w:t>
      </w:r>
      <w:r>
        <w:rPr>
          <w:rFonts w:ascii="Times New Roman" w:hAnsi="Times New Roman" w:cs="Times New Roman"/>
          <w:sz w:val="20"/>
          <w:szCs w:val="20"/>
        </w:rPr>
        <w:t xml:space="preserve"> cover, May 1968</w:t>
      </w:r>
      <w:r>
        <w:rPr>
          <w:rFonts w:ascii="Times New Roman" w:hAnsi="Times New Roman" w:cs="Times New Roman"/>
          <w:sz w:val="20"/>
          <w:szCs w:val="20"/>
        </w:rPr>
        <w:br/>
      </w:r>
      <w:r w:rsidR="00E1384D">
        <w:rPr>
          <w:rFonts w:ascii="Times New Roman" w:hAnsi="Times New Roman" w:cs="Times New Roman"/>
          <w:sz w:val="20"/>
          <w:szCs w:val="20"/>
        </w:rPr>
        <w:t>-----</w:t>
      </w:r>
    </w:p>
    <w:p w14:paraId="0381DF92" w14:textId="6B4CDB75" w:rsidR="0058205F" w:rsidRDefault="00123089" w:rsidP="00673F4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Giovanni Pintori, </w:t>
      </w:r>
      <w:r>
        <w:rPr>
          <w:rFonts w:ascii="Times New Roman" w:hAnsi="Times New Roman" w:cs="Times New Roman"/>
          <w:i/>
          <w:sz w:val="20"/>
          <w:szCs w:val="20"/>
        </w:rPr>
        <w:t>Olivetti</w:t>
      </w:r>
      <w:r>
        <w:rPr>
          <w:rFonts w:ascii="Times New Roman" w:hAnsi="Times New Roman" w:cs="Times New Roman"/>
          <w:sz w:val="20"/>
          <w:szCs w:val="20"/>
        </w:rPr>
        <w:t xml:space="preserve"> poster, 1949</w:t>
      </w:r>
    </w:p>
    <w:p w14:paraId="3B4BF042" w14:textId="7ECCB9AE" w:rsidR="00123089" w:rsidRDefault="00123089" w:rsidP="00673F4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Paul Rand, </w:t>
      </w:r>
      <w:r>
        <w:rPr>
          <w:rFonts w:ascii="Times New Roman" w:hAnsi="Times New Roman" w:cs="Times New Roman"/>
          <w:i/>
          <w:sz w:val="20"/>
          <w:szCs w:val="20"/>
        </w:rPr>
        <w:t xml:space="preserve">IBM </w:t>
      </w:r>
      <w:r>
        <w:rPr>
          <w:rFonts w:ascii="Times New Roman" w:hAnsi="Times New Roman" w:cs="Times New Roman"/>
          <w:sz w:val="20"/>
          <w:szCs w:val="20"/>
        </w:rPr>
        <w:t>trademark on package designs, late 1950s</w:t>
      </w:r>
    </w:p>
    <w:p w14:paraId="2FB646F4" w14:textId="0275A9F6" w:rsidR="00123089" w:rsidRDefault="00123089" w:rsidP="00673F4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Paul Rand, </w:t>
      </w:r>
      <w:r>
        <w:rPr>
          <w:rFonts w:ascii="Times New Roman" w:hAnsi="Times New Roman" w:cs="Times New Roman"/>
          <w:i/>
          <w:sz w:val="20"/>
          <w:szCs w:val="20"/>
        </w:rPr>
        <w:t xml:space="preserve">Eye Bee M </w:t>
      </w:r>
      <w:r>
        <w:rPr>
          <w:rFonts w:ascii="Times New Roman" w:hAnsi="Times New Roman" w:cs="Times New Roman"/>
          <w:sz w:val="20"/>
          <w:szCs w:val="20"/>
        </w:rPr>
        <w:t>poster</w:t>
      </w:r>
    </w:p>
    <w:p w14:paraId="6316F303" w14:textId="3BCC0499" w:rsidR="00123089" w:rsidRDefault="00123089" w:rsidP="00673F4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Paul Rand, </w:t>
      </w:r>
      <w:r w:rsidRPr="00123089">
        <w:rPr>
          <w:rFonts w:ascii="Times New Roman" w:hAnsi="Times New Roman" w:cs="Times New Roman"/>
          <w:i/>
          <w:sz w:val="20"/>
          <w:szCs w:val="20"/>
        </w:rPr>
        <w:t>Westinghouse</w:t>
      </w:r>
      <w:r>
        <w:rPr>
          <w:rFonts w:ascii="Times New Roman" w:hAnsi="Times New Roman" w:cs="Times New Roman"/>
          <w:sz w:val="20"/>
          <w:szCs w:val="20"/>
        </w:rPr>
        <w:t xml:space="preserve"> logo</w:t>
      </w:r>
    </w:p>
    <w:p w14:paraId="7705FD1C" w14:textId="427EB626" w:rsidR="00123089" w:rsidRDefault="00123089" w:rsidP="00673F4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Paul Rand </w:t>
      </w:r>
      <w:r>
        <w:rPr>
          <w:rFonts w:ascii="Times New Roman" w:hAnsi="Times New Roman" w:cs="Times New Roman"/>
          <w:i/>
          <w:sz w:val="20"/>
          <w:szCs w:val="20"/>
        </w:rPr>
        <w:t>American Broadcasting Company</w:t>
      </w:r>
      <w:r>
        <w:rPr>
          <w:rFonts w:ascii="Times New Roman" w:hAnsi="Times New Roman" w:cs="Times New Roman"/>
          <w:sz w:val="20"/>
          <w:szCs w:val="20"/>
        </w:rPr>
        <w:t xml:space="preserve"> logo</w:t>
      </w:r>
    </w:p>
    <w:p w14:paraId="121E9F9B" w14:textId="75F3295E" w:rsidR="00123089" w:rsidRDefault="00123089" w:rsidP="00673F4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Chermayeff &amp; Geismar Associates, </w:t>
      </w:r>
      <w:r>
        <w:rPr>
          <w:rFonts w:ascii="Times New Roman" w:hAnsi="Times New Roman" w:cs="Times New Roman"/>
          <w:i/>
          <w:sz w:val="20"/>
          <w:szCs w:val="20"/>
        </w:rPr>
        <w:t xml:space="preserve">Mobil Oil </w:t>
      </w:r>
      <w:r>
        <w:rPr>
          <w:rFonts w:ascii="Times New Roman" w:hAnsi="Times New Roman" w:cs="Times New Roman"/>
          <w:sz w:val="20"/>
          <w:szCs w:val="20"/>
        </w:rPr>
        <w:t>trademark, 1964</w:t>
      </w:r>
    </w:p>
    <w:p w14:paraId="488D75F6" w14:textId="0BBAF6D8" w:rsidR="00123089" w:rsidRDefault="0086305F" w:rsidP="00673F4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Roger Cook and Don Shanosky, signage symbol system for the U.S. Department of Transportation, 1974</w:t>
      </w:r>
    </w:p>
    <w:p w14:paraId="56BC2A98" w14:textId="653ED501" w:rsidR="0086305F" w:rsidRDefault="0086305F" w:rsidP="00673F4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Otl Aicher and his staff, sports pictographs for the Munich Olympiad, c. 1970 </w:t>
      </w:r>
      <w:r w:rsidRPr="0086305F">
        <w:rPr>
          <w:rFonts w:ascii="Times New Roman" w:hAnsi="Times New Roman" w:cs="Times New Roman"/>
          <w:sz w:val="20"/>
          <w:szCs w:val="20"/>
        </w:rPr>
        <w:t>(in Meggs 4</w:t>
      </w:r>
      <w:r w:rsidRPr="0086305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86305F">
        <w:rPr>
          <w:rFonts w:ascii="Times New Roman" w:hAnsi="Times New Roman" w:cs="Times New Roman"/>
          <w:sz w:val="20"/>
          <w:szCs w:val="20"/>
        </w:rPr>
        <w:t xml:space="preserve"> ed., Fig. 20-52)</w:t>
      </w:r>
    </w:p>
    <w:p w14:paraId="367E7176" w14:textId="4524DEDE" w:rsidR="0086305F" w:rsidRDefault="00203573" w:rsidP="00673F4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Manhattan Design, </w:t>
      </w:r>
      <w:r w:rsidRPr="00203573">
        <w:rPr>
          <w:rFonts w:ascii="Times New Roman" w:hAnsi="Times New Roman" w:cs="Times New Roman"/>
          <w:i/>
          <w:sz w:val="20"/>
          <w:szCs w:val="20"/>
        </w:rPr>
        <w:t>MTV</w:t>
      </w:r>
      <w:r>
        <w:rPr>
          <w:rFonts w:ascii="Times New Roman" w:hAnsi="Times New Roman" w:cs="Times New Roman"/>
          <w:sz w:val="20"/>
          <w:szCs w:val="20"/>
        </w:rPr>
        <w:t xml:space="preserve"> logo, 1981</w:t>
      </w:r>
      <w:r>
        <w:rPr>
          <w:rFonts w:ascii="Times New Roman" w:hAnsi="Times New Roman" w:cs="Times New Roman"/>
          <w:sz w:val="20"/>
          <w:szCs w:val="20"/>
        </w:rPr>
        <w:br/>
      </w:r>
      <w:r w:rsidR="00E1384D">
        <w:rPr>
          <w:rFonts w:ascii="Times New Roman" w:hAnsi="Times New Roman" w:cs="Times New Roman"/>
          <w:sz w:val="20"/>
          <w:szCs w:val="20"/>
        </w:rPr>
        <w:t>-----</w:t>
      </w:r>
    </w:p>
    <w:p w14:paraId="1AE00470" w14:textId="12B6122F" w:rsidR="00203573" w:rsidRPr="004D682B" w:rsidRDefault="00203573" w:rsidP="00673F4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D682B">
        <w:rPr>
          <w:rFonts w:ascii="Times New Roman" w:hAnsi="Times New Roman" w:cs="Times New Roman"/>
          <w:sz w:val="20"/>
          <w:szCs w:val="20"/>
        </w:rPr>
        <w:t xml:space="preserve">Armando Testa, poster for </w:t>
      </w:r>
      <w:r w:rsidRPr="004D682B">
        <w:rPr>
          <w:rFonts w:ascii="Times New Roman" w:hAnsi="Times New Roman" w:cs="Times New Roman"/>
          <w:i/>
          <w:sz w:val="20"/>
          <w:szCs w:val="20"/>
        </w:rPr>
        <w:t>Pirelli</w:t>
      </w:r>
      <w:r w:rsidRPr="004D682B">
        <w:rPr>
          <w:rFonts w:ascii="Times New Roman" w:hAnsi="Times New Roman" w:cs="Times New Roman"/>
          <w:sz w:val="20"/>
          <w:szCs w:val="20"/>
        </w:rPr>
        <w:t>, 1954 (in Meggs 4</w:t>
      </w:r>
      <w:r w:rsidRPr="004D682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4D682B">
        <w:rPr>
          <w:rFonts w:ascii="Times New Roman" w:hAnsi="Times New Roman" w:cs="Times New Roman"/>
          <w:sz w:val="20"/>
          <w:szCs w:val="20"/>
        </w:rPr>
        <w:t xml:space="preserve"> ed., Fig. 21-1)</w:t>
      </w:r>
    </w:p>
    <w:p w14:paraId="713ED674" w14:textId="0EF563C2" w:rsidR="00203573" w:rsidRPr="004D682B" w:rsidRDefault="00BD46E6" w:rsidP="00673F4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D682B">
        <w:rPr>
          <w:rFonts w:ascii="Times New Roman" w:hAnsi="Times New Roman" w:cs="Times New Roman"/>
          <w:sz w:val="20"/>
          <w:szCs w:val="20"/>
        </w:rPr>
        <w:t>Jan Lenica, Warsaw Poster Biennale poster, 1976</w:t>
      </w:r>
    </w:p>
    <w:p w14:paraId="39DA838C" w14:textId="756E6B01" w:rsidR="00BD46E6" w:rsidRPr="004D682B" w:rsidRDefault="00BD46E6" w:rsidP="00673F4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D682B">
        <w:rPr>
          <w:rFonts w:ascii="Times New Roman" w:hAnsi="Times New Roman" w:cs="Times New Roman"/>
          <w:sz w:val="20"/>
          <w:szCs w:val="20"/>
        </w:rPr>
        <w:t>Waldemar Swierzy, Jimi Hendrix poster, 1974</w:t>
      </w:r>
    </w:p>
    <w:p w14:paraId="7700D168" w14:textId="6E4FF3AA" w:rsidR="00BD46E6" w:rsidRPr="004D682B" w:rsidRDefault="00BD46E6" w:rsidP="00673F4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D682B">
        <w:rPr>
          <w:rFonts w:ascii="Times New Roman" w:hAnsi="Times New Roman" w:cs="Times New Roman"/>
          <w:sz w:val="20"/>
          <w:szCs w:val="20"/>
        </w:rPr>
        <w:t>Milton Glaser, Bob Dylan poster, 1967</w:t>
      </w:r>
    </w:p>
    <w:p w14:paraId="280BF8AE" w14:textId="5260961B" w:rsidR="00BD46E6" w:rsidRPr="004D682B" w:rsidRDefault="00BD46E6" w:rsidP="00673F4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D682B">
        <w:rPr>
          <w:rFonts w:ascii="Times New Roman" w:hAnsi="Times New Roman" w:cs="Times New Roman"/>
          <w:sz w:val="20"/>
          <w:szCs w:val="20"/>
        </w:rPr>
        <w:t>Seymour Chwast, poster protesting the bombing of Hanoi, 1968 (in Meggs 4</w:t>
      </w:r>
      <w:r w:rsidRPr="004D682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4D682B">
        <w:rPr>
          <w:rFonts w:ascii="Times New Roman" w:hAnsi="Times New Roman" w:cs="Times New Roman"/>
          <w:sz w:val="20"/>
          <w:szCs w:val="20"/>
        </w:rPr>
        <w:t xml:space="preserve"> ed., Fig. 21-26 “End Bad Breath”)</w:t>
      </w:r>
    </w:p>
    <w:p w14:paraId="5B4BCCB5" w14:textId="4161E702" w:rsidR="00E449CC" w:rsidRPr="004D682B" w:rsidRDefault="00E449CC" w:rsidP="00673F4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D682B">
        <w:rPr>
          <w:rFonts w:ascii="Times New Roman" w:hAnsi="Times New Roman" w:cs="Times New Roman"/>
          <w:sz w:val="20"/>
          <w:szCs w:val="20"/>
        </w:rPr>
        <w:t>Wes Wilson, concert poster for The Association, 1966</w:t>
      </w:r>
    </w:p>
    <w:p w14:paraId="05F92089" w14:textId="5AB7252C" w:rsidR="00E449CC" w:rsidRPr="004D682B" w:rsidRDefault="00E449CC" w:rsidP="00673F4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D682B">
        <w:rPr>
          <w:rFonts w:ascii="Times New Roman" w:hAnsi="Times New Roman" w:cs="Times New Roman"/>
          <w:sz w:val="20"/>
          <w:szCs w:val="20"/>
        </w:rPr>
        <w:t>Victor Moscoso, Miller Blues Band concert poster, 1967</w:t>
      </w:r>
    </w:p>
    <w:p w14:paraId="63E81D41" w14:textId="7EC9E063" w:rsidR="00E449CC" w:rsidRPr="004D682B" w:rsidRDefault="00196071" w:rsidP="00673F4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D682B">
        <w:rPr>
          <w:rFonts w:ascii="Times New Roman" w:hAnsi="Times New Roman" w:cs="Times New Roman"/>
          <w:sz w:val="20"/>
          <w:szCs w:val="20"/>
        </w:rPr>
        <w:t xml:space="preserve">Robert Massin (designer) and Henry Cohen (photographer), double-page spread from Eugene Ionesco’s </w:t>
      </w:r>
      <w:r w:rsidRPr="004D682B">
        <w:rPr>
          <w:rFonts w:ascii="Times New Roman" w:hAnsi="Times New Roman" w:cs="Times New Roman"/>
          <w:i/>
          <w:sz w:val="20"/>
          <w:szCs w:val="20"/>
        </w:rPr>
        <w:t>La cantatrice chauve</w:t>
      </w:r>
      <w:r w:rsidRPr="004D682B">
        <w:rPr>
          <w:rFonts w:ascii="Times New Roman" w:hAnsi="Times New Roman" w:cs="Times New Roman"/>
          <w:sz w:val="20"/>
          <w:szCs w:val="20"/>
        </w:rPr>
        <w:t xml:space="preserve"> (in Meggs 4</w:t>
      </w:r>
      <w:r w:rsidRPr="004D682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4D682B">
        <w:rPr>
          <w:rFonts w:ascii="Times New Roman" w:hAnsi="Times New Roman" w:cs="Times New Roman"/>
          <w:sz w:val="20"/>
          <w:szCs w:val="20"/>
        </w:rPr>
        <w:t xml:space="preserve"> ed., Fig. 21-60, -61, -62, use one or all of them)</w:t>
      </w:r>
    </w:p>
    <w:p w14:paraId="70015940" w14:textId="3286B6A0" w:rsidR="00196071" w:rsidRPr="004D682B" w:rsidRDefault="00196071" w:rsidP="00673F4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D682B">
        <w:rPr>
          <w:rFonts w:ascii="Times New Roman" w:hAnsi="Times New Roman" w:cs="Times New Roman"/>
          <w:sz w:val="20"/>
          <w:szCs w:val="20"/>
        </w:rPr>
        <w:t xml:space="preserve">Elena Serrano, </w:t>
      </w:r>
      <w:r w:rsidRPr="004D682B">
        <w:rPr>
          <w:rFonts w:ascii="Times New Roman" w:hAnsi="Times New Roman" w:cs="Times New Roman"/>
          <w:i/>
          <w:sz w:val="20"/>
          <w:szCs w:val="20"/>
        </w:rPr>
        <w:t>Day of the Heroic Guerrilla</w:t>
      </w:r>
      <w:r w:rsidRPr="004D682B">
        <w:rPr>
          <w:rFonts w:ascii="Times New Roman" w:hAnsi="Times New Roman" w:cs="Times New Roman"/>
          <w:sz w:val="20"/>
          <w:szCs w:val="20"/>
        </w:rPr>
        <w:t xml:space="preserve"> poster, 1968</w:t>
      </w:r>
      <w:r w:rsidR="00CE5D9D">
        <w:rPr>
          <w:rFonts w:ascii="Times New Roman" w:hAnsi="Times New Roman" w:cs="Times New Roman"/>
          <w:sz w:val="20"/>
          <w:szCs w:val="20"/>
        </w:rPr>
        <w:br/>
      </w:r>
      <w:r w:rsidR="00E1384D">
        <w:rPr>
          <w:rFonts w:ascii="Times New Roman" w:hAnsi="Times New Roman" w:cs="Times New Roman"/>
          <w:sz w:val="20"/>
          <w:szCs w:val="20"/>
        </w:rPr>
        <w:t>-----</w:t>
      </w:r>
    </w:p>
    <w:p w14:paraId="09A5EDEE" w14:textId="1858CA3B" w:rsidR="004D682B" w:rsidRDefault="00CE5D9D" w:rsidP="00673F4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Shigeo Fukuda, </w:t>
      </w:r>
      <w:r>
        <w:rPr>
          <w:rFonts w:ascii="Times New Roman" w:hAnsi="Times New Roman" w:cs="Times New Roman"/>
          <w:i/>
          <w:sz w:val="20"/>
          <w:szCs w:val="20"/>
        </w:rPr>
        <w:t>Victory 1945</w:t>
      </w:r>
      <w:r>
        <w:rPr>
          <w:rFonts w:ascii="Times New Roman" w:hAnsi="Times New Roman" w:cs="Times New Roman"/>
          <w:sz w:val="20"/>
          <w:szCs w:val="20"/>
        </w:rPr>
        <w:t xml:space="preserve"> poster, 1975</w:t>
      </w:r>
    </w:p>
    <w:p w14:paraId="1480480D" w14:textId="06432DB7" w:rsidR="00CE5D9D" w:rsidRDefault="00CE5D9D" w:rsidP="00673F4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Shigeo Fukuda, exhition poster for Keio department store, 1975</w:t>
      </w:r>
    </w:p>
    <w:p w14:paraId="2152F30E" w14:textId="7D5EE749" w:rsidR="00CE5D9D" w:rsidRDefault="00CE5D9D" w:rsidP="00673F4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Wim Crouwel, poster for Amsterdam’s Stedelijk Museum design exhibition Vormgevers, 1966</w:t>
      </w:r>
    </w:p>
    <w:p w14:paraId="3CDBD654" w14:textId="7518F901" w:rsidR="00CE5D9D" w:rsidRDefault="006B16E9" w:rsidP="00673F4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Studio Dumbar, poster for Holland Dance Festival, 1995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</w:t>
      </w:r>
      <w:r>
        <w:rPr>
          <w:rFonts w:ascii="Times New Roman" w:hAnsi="Times New Roman" w:cs="Times New Roman"/>
          <w:sz w:val="20"/>
          <w:szCs w:val="20"/>
        </w:rPr>
        <w:t xml:space="preserve"> 22-44)</w:t>
      </w:r>
      <w:r w:rsidR="00065047">
        <w:rPr>
          <w:rFonts w:ascii="Times New Roman" w:hAnsi="Times New Roman" w:cs="Times New Roman"/>
          <w:sz w:val="20"/>
          <w:szCs w:val="20"/>
        </w:rPr>
        <w:br/>
      </w:r>
      <w:r w:rsidR="00E1384D">
        <w:rPr>
          <w:rFonts w:ascii="Times New Roman" w:hAnsi="Times New Roman" w:cs="Times New Roman"/>
          <w:sz w:val="20"/>
          <w:szCs w:val="20"/>
        </w:rPr>
        <w:t>-----</w:t>
      </w:r>
    </w:p>
    <w:p w14:paraId="3AC54156" w14:textId="4ACAC8B3" w:rsidR="002B454E" w:rsidRDefault="00211DAF" w:rsidP="00673F4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April Greiman (design and typography) and Jaymes Odgers (art direction, photography, and design), poster for California Institute of the Arts, 1979</w:t>
      </w:r>
    </w:p>
    <w:p w14:paraId="608250AB" w14:textId="451DE1F8" w:rsidR="00211DAF" w:rsidRDefault="000B2D4E" w:rsidP="00673F4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Paula Scher, </w:t>
      </w:r>
      <w:r>
        <w:rPr>
          <w:rFonts w:ascii="Times New Roman" w:hAnsi="Times New Roman" w:cs="Times New Roman"/>
          <w:i/>
          <w:sz w:val="20"/>
          <w:szCs w:val="20"/>
        </w:rPr>
        <w:t>Great Beginnings</w:t>
      </w:r>
      <w:r>
        <w:rPr>
          <w:rFonts w:ascii="Times New Roman" w:hAnsi="Times New Roman" w:cs="Times New Roman"/>
          <w:sz w:val="20"/>
          <w:szCs w:val="20"/>
        </w:rPr>
        <w:t xml:space="preserve"> spread for Koppel &amp; Scher promotional booklet, 1984</w:t>
      </w:r>
    </w:p>
    <w:p w14:paraId="64BD16BB" w14:textId="1B240537" w:rsidR="000B2D4E" w:rsidRDefault="000B2D4E" w:rsidP="00673F4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Paula Scher, Swatch Watch poster, 1985</w:t>
      </w:r>
    </w:p>
    <w:p w14:paraId="2672BF5C" w14:textId="4FE8CBD2" w:rsidR="000B2D4E" w:rsidRDefault="000B2D4E" w:rsidP="00673F4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Charles S. Anderson Design Co., cover for </w:t>
      </w:r>
      <w:r w:rsidRPr="000B2D4E">
        <w:rPr>
          <w:rFonts w:ascii="Times New Roman" w:hAnsi="Times New Roman" w:cs="Times New Roman"/>
          <w:i/>
          <w:sz w:val="20"/>
          <w:szCs w:val="20"/>
        </w:rPr>
        <w:t>CSA Archive Catalog of Stock Art</w:t>
      </w:r>
      <w:r>
        <w:rPr>
          <w:rFonts w:ascii="Times New Roman" w:hAnsi="Times New Roman" w:cs="Times New Roman"/>
          <w:sz w:val="20"/>
          <w:szCs w:val="20"/>
        </w:rPr>
        <w:t>, 1995</w:t>
      </w:r>
    </w:p>
    <w:p w14:paraId="06A1E94A" w14:textId="77777777" w:rsidR="00154DCE" w:rsidRDefault="00154DCE" w:rsidP="000163DE">
      <w:pPr>
        <w:rPr>
          <w:rFonts w:ascii="Times New Roman" w:hAnsi="Times New Roman" w:cs="Times New Roman"/>
          <w:sz w:val="20"/>
          <w:szCs w:val="20"/>
        </w:rPr>
      </w:pPr>
    </w:p>
    <w:p w14:paraId="4FA5F1C8" w14:textId="77777777" w:rsidR="000163DE" w:rsidRDefault="000163DE" w:rsidP="000163DE">
      <w:pPr>
        <w:rPr>
          <w:rFonts w:ascii="Times New Roman" w:hAnsi="Times New Roman" w:cs="Times New Roman"/>
          <w:sz w:val="20"/>
          <w:szCs w:val="20"/>
        </w:rPr>
      </w:pPr>
    </w:p>
    <w:p w14:paraId="2C397706" w14:textId="0931C489" w:rsidR="000163DE" w:rsidRDefault="000163DE" w:rsidP="000163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Poyner</w:t>
      </w:r>
      <w:r w:rsidR="00E1384D">
        <w:rPr>
          <w:rFonts w:ascii="Times New Roman" w:hAnsi="Times New Roman" w:cs="Times New Roman"/>
          <w:i/>
          <w:sz w:val="20"/>
          <w:szCs w:val="20"/>
        </w:rPr>
        <w:t>:</w:t>
      </w:r>
    </w:p>
    <w:p w14:paraId="67802C41" w14:textId="77777777" w:rsidR="000163DE" w:rsidRDefault="000163DE" w:rsidP="000163DE">
      <w:pPr>
        <w:rPr>
          <w:rFonts w:ascii="Times New Roman" w:hAnsi="Times New Roman" w:cs="Times New Roman"/>
          <w:sz w:val="20"/>
          <w:szCs w:val="20"/>
        </w:rPr>
      </w:pPr>
    </w:p>
    <w:p w14:paraId="1CCBD7D1" w14:textId="77F65B53" w:rsidR="000163DE" w:rsidRDefault="000163DE" w:rsidP="00673F4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Wolfgang Weingart, exhibition poster, 1977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</w:t>
      </w:r>
      <w:r>
        <w:rPr>
          <w:rFonts w:ascii="Times New Roman" w:hAnsi="Times New Roman" w:cs="Times New Roman"/>
          <w:sz w:val="20"/>
          <w:szCs w:val="20"/>
        </w:rPr>
        <w:t xml:space="preserve"> 23-14)</w:t>
      </w:r>
    </w:p>
    <w:p w14:paraId="4AAAF0A6" w14:textId="77777777" w:rsidR="000163DE" w:rsidRDefault="000163DE" w:rsidP="00673F4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Dan Friedman, </w:t>
      </w:r>
      <w:r>
        <w:rPr>
          <w:rFonts w:ascii="Times New Roman" w:hAnsi="Times New Roman" w:cs="Times New Roman"/>
          <w:i/>
          <w:sz w:val="20"/>
          <w:szCs w:val="20"/>
        </w:rPr>
        <w:t>Typografische Monatsblatter</w:t>
      </w:r>
      <w:r>
        <w:rPr>
          <w:rFonts w:ascii="Times New Roman" w:hAnsi="Times New Roman" w:cs="Times New Roman"/>
          <w:sz w:val="20"/>
          <w:szCs w:val="20"/>
        </w:rPr>
        <w:t xml:space="preserve"> magazine cover, 1971</w:t>
      </w:r>
    </w:p>
    <w:p w14:paraId="09137638" w14:textId="5C2401F9" w:rsidR="000163DE" w:rsidRDefault="00531BC6" w:rsidP="00673F4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April Greiman, </w:t>
      </w:r>
      <w:r w:rsidRPr="00531BC6">
        <w:rPr>
          <w:rFonts w:ascii="Times New Roman" w:hAnsi="Times New Roman" w:cs="Times New Roman"/>
          <w:sz w:val="20"/>
          <w:szCs w:val="20"/>
        </w:rPr>
        <w:t>CalArts Viewbook</w:t>
      </w:r>
      <w:r>
        <w:rPr>
          <w:rFonts w:ascii="Times New Roman" w:hAnsi="Times New Roman" w:cs="Times New Roman"/>
          <w:sz w:val="20"/>
          <w:szCs w:val="20"/>
        </w:rPr>
        <w:t>, 1979</w:t>
      </w:r>
    </w:p>
    <w:p w14:paraId="54EA3C3C" w14:textId="5A15963F" w:rsidR="00531BC6" w:rsidRPr="0070503C" w:rsidRDefault="00531BC6" w:rsidP="0070503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Memphis</w:t>
      </w:r>
      <w:r>
        <w:rPr>
          <w:rFonts w:ascii="Times New Roman" w:hAnsi="Times New Roman" w:cs="Times New Roman"/>
          <w:sz w:val="20"/>
          <w:szCs w:val="20"/>
        </w:rPr>
        <w:t xml:space="preserve"> logos (Italy), (choose one or all three and credit designer, p. 28)</w:t>
      </w:r>
      <w:r w:rsidRPr="0070503C">
        <w:rPr>
          <w:rFonts w:ascii="Times New Roman" w:hAnsi="Times New Roman" w:cs="Times New Roman"/>
          <w:sz w:val="20"/>
          <w:szCs w:val="20"/>
        </w:rPr>
        <w:br/>
      </w:r>
      <w:r w:rsidR="00E1384D">
        <w:rPr>
          <w:rFonts w:ascii="Times New Roman" w:hAnsi="Times New Roman" w:cs="Times New Roman"/>
          <w:sz w:val="20"/>
          <w:szCs w:val="20"/>
        </w:rPr>
        <w:t>-----</w:t>
      </w:r>
    </w:p>
    <w:p w14:paraId="55A3E5DA" w14:textId="49D0D2A4" w:rsidR="00531BC6" w:rsidRDefault="00531BC6" w:rsidP="00673F4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James Reid, </w:t>
      </w:r>
      <w:r>
        <w:rPr>
          <w:rFonts w:ascii="Times New Roman" w:hAnsi="Times New Roman" w:cs="Times New Roman"/>
          <w:i/>
          <w:sz w:val="20"/>
          <w:szCs w:val="20"/>
        </w:rPr>
        <w:t>God Save the Queen</w:t>
      </w:r>
      <w:r>
        <w:rPr>
          <w:rFonts w:ascii="Times New Roman" w:hAnsi="Times New Roman" w:cs="Times New Roman"/>
          <w:sz w:val="20"/>
          <w:szCs w:val="20"/>
        </w:rPr>
        <w:t xml:space="preserve"> be the Sex Pistols album cover, 1977</w:t>
      </w:r>
    </w:p>
    <w:p w14:paraId="6974A598" w14:textId="1A0FB02B" w:rsidR="00531BC6" w:rsidRDefault="00531BC6" w:rsidP="00673F4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Frank Ed</w:t>
      </w:r>
      <w:r w:rsidR="00673F4F">
        <w:rPr>
          <w:rFonts w:ascii="Times New Roman" w:hAnsi="Times New Roman" w:cs="Times New Roman"/>
          <w:sz w:val="20"/>
          <w:szCs w:val="20"/>
        </w:rPr>
        <w:t>ie, concert poster, 1978 (p. 41)</w:t>
      </w:r>
    </w:p>
    <w:p w14:paraId="0A953B46" w14:textId="18C3F002" w:rsidR="00673F4F" w:rsidRDefault="00507FC1" w:rsidP="00673F4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Terry Jones, </w:t>
      </w:r>
      <w:r>
        <w:rPr>
          <w:rFonts w:ascii="Times New Roman" w:hAnsi="Times New Roman" w:cs="Times New Roman"/>
          <w:i/>
          <w:sz w:val="20"/>
          <w:szCs w:val="20"/>
        </w:rPr>
        <w:t>i-D</w:t>
      </w:r>
      <w:r>
        <w:rPr>
          <w:rFonts w:ascii="Times New Roman" w:hAnsi="Times New Roman" w:cs="Times New Roman"/>
          <w:sz w:val="20"/>
          <w:szCs w:val="20"/>
        </w:rPr>
        <w:t xml:space="preserve"> no. 28 magazine cover, 1995</w:t>
      </w:r>
    </w:p>
    <w:p w14:paraId="1EC5D08A" w14:textId="60FD39CD" w:rsidR="009D5D65" w:rsidRDefault="009D5D65" w:rsidP="009D5D6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Neville Brody, contents page logos from </w:t>
      </w:r>
      <w:r>
        <w:rPr>
          <w:rFonts w:ascii="Times New Roman" w:hAnsi="Times New Roman" w:cs="Times New Roman"/>
          <w:i/>
          <w:sz w:val="20"/>
          <w:szCs w:val="20"/>
        </w:rPr>
        <w:t>The Face</w:t>
      </w:r>
      <w:r>
        <w:rPr>
          <w:rFonts w:ascii="Times New Roman" w:hAnsi="Times New Roman" w:cs="Times New Roman"/>
          <w:sz w:val="20"/>
          <w:szCs w:val="20"/>
        </w:rPr>
        <w:t>, nos. 50-55, 1984 (p.49)</w:t>
      </w:r>
    </w:p>
    <w:p w14:paraId="7008B2E5" w14:textId="03CE9BD5" w:rsidR="00507FC1" w:rsidRDefault="00857513" w:rsidP="00673F4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Hard Werken, </w:t>
      </w:r>
      <w:r>
        <w:rPr>
          <w:rFonts w:ascii="Times New Roman" w:hAnsi="Times New Roman" w:cs="Times New Roman"/>
          <w:i/>
          <w:sz w:val="20"/>
          <w:szCs w:val="20"/>
        </w:rPr>
        <w:t>Hard Werken</w:t>
      </w:r>
      <w:r>
        <w:rPr>
          <w:rFonts w:ascii="Times New Roman" w:hAnsi="Times New Roman" w:cs="Times New Roman"/>
          <w:sz w:val="20"/>
          <w:szCs w:val="20"/>
        </w:rPr>
        <w:t>, no. 3, magazine spread, 1979 (p.43)</w:t>
      </w:r>
    </w:p>
    <w:p w14:paraId="216A3DB9" w14:textId="41E8BE71" w:rsidR="00857513" w:rsidRDefault="00D46F1A" w:rsidP="00673F4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Allen Hori, </w:t>
      </w:r>
      <w:r>
        <w:rPr>
          <w:rFonts w:ascii="Times New Roman" w:hAnsi="Times New Roman" w:cs="Times New Roman"/>
          <w:i/>
          <w:sz w:val="20"/>
          <w:szCs w:val="20"/>
        </w:rPr>
        <w:t>Typography as Discourse</w:t>
      </w:r>
      <w:r w:rsidR="0070503C">
        <w:rPr>
          <w:rFonts w:ascii="Times New Roman" w:hAnsi="Times New Roman" w:cs="Times New Roman"/>
          <w:i/>
          <w:sz w:val="20"/>
          <w:szCs w:val="20"/>
        </w:rPr>
        <w:t>, AIGA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70503C">
        <w:rPr>
          <w:rFonts w:ascii="Times New Roman" w:hAnsi="Times New Roman" w:cs="Times New Roman"/>
          <w:sz w:val="20"/>
          <w:szCs w:val="20"/>
        </w:rPr>
        <w:t>1989</w:t>
      </w:r>
      <w:r w:rsidR="0070503C">
        <w:rPr>
          <w:rFonts w:ascii="Times New Roman" w:hAnsi="Times New Roman" w:cs="Times New Roman"/>
          <w:sz w:val="20"/>
          <w:szCs w:val="20"/>
        </w:rPr>
        <w:br/>
      </w:r>
      <w:r w:rsidR="00931ACC">
        <w:rPr>
          <w:rFonts w:ascii="Times New Roman" w:hAnsi="Times New Roman" w:cs="Times New Roman"/>
          <w:sz w:val="20"/>
          <w:szCs w:val="20"/>
        </w:rPr>
        <w:t>-----</w:t>
      </w:r>
    </w:p>
    <w:p w14:paraId="18CFEE46" w14:textId="4F80B2AB" w:rsidR="0070503C" w:rsidRDefault="0070503C" w:rsidP="00DA506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Barney Bubbles, </w:t>
      </w:r>
      <w:r>
        <w:rPr>
          <w:rFonts w:ascii="Times New Roman" w:hAnsi="Times New Roman" w:cs="Times New Roman"/>
          <w:i/>
          <w:sz w:val="20"/>
          <w:szCs w:val="20"/>
        </w:rPr>
        <w:t>Armed Forces</w:t>
      </w:r>
      <w:r>
        <w:rPr>
          <w:rFonts w:ascii="Times New Roman" w:hAnsi="Times New Roman" w:cs="Times New Roman"/>
          <w:sz w:val="20"/>
          <w:szCs w:val="20"/>
        </w:rPr>
        <w:t xml:space="preserve"> by Elvis Costello and the Attractions cover art, 1979</w:t>
      </w:r>
    </w:p>
    <w:p w14:paraId="1A39634C" w14:textId="47F37872" w:rsidR="00946BA3" w:rsidRDefault="00946BA3" w:rsidP="00DA506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Tibor Kalman, M&amp;Co., print advertisement for Restaurant Florent, 1987 (p. 83)</w:t>
      </w:r>
    </w:p>
    <w:p w14:paraId="6EE7A6B6" w14:textId="18DEB9C3" w:rsidR="00946BA3" w:rsidRDefault="00C623B0" w:rsidP="00DA506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Art Chantry, </w:t>
      </w:r>
      <w:r>
        <w:rPr>
          <w:rFonts w:ascii="Times New Roman" w:hAnsi="Times New Roman" w:cs="Times New Roman"/>
          <w:i/>
          <w:sz w:val="20"/>
          <w:szCs w:val="20"/>
        </w:rPr>
        <w:t>The Night Gallery</w:t>
      </w:r>
      <w:r>
        <w:rPr>
          <w:rFonts w:ascii="Times New Roman" w:hAnsi="Times New Roman" w:cs="Times New Roman"/>
          <w:sz w:val="20"/>
          <w:szCs w:val="20"/>
        </w:rPr>
        <w:t xml:space="preserve"> performance art poster, 1991</w:t>
      </w:r>
      <w:r w:rsidR="00331C7D">
        <w:rPr>
          <w:rFonts w:ascii="Times New Roman" w:hAnsi="Times New Roman" w:cs="Times New Roman"/>
          <w:sz w:val="20"/>
          <w:szCs w:val="20"/>
        </w:rPr>
        <w:br/>
      </w:r>
      <w:r w:rsidR="00931ACC">
        <w:rPr>
          <w:rFonts w:ascii="Times New Roman" w:hAnsi="Times New Roman" w:cs="Times New Roman"/>
          <w:sz w:val="20"/>
          <w:szCs w:val="20"/>
        </w:rPr>
        <w:t>-----</w:t>
      </w:r>
    </w:p>
    <w:p w14:paraId="1EFE1EE5" w14:textId="56ECBCED" w:rsidR="00C623B0" w:rsidRDefault="00DA506E" w:rsidP="009F1A8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April Greiman, graphic imagery for </w:t>
      </w:r>
      <w:r>
        <w:rPr>
          <w:rFonts w:ascii="Times New Roman" w:hAnsi="Times New Roman" w:cs="Times New Roman"/>
          <w:i/>
          <w:sz w:val="20"/>
          <w:szCs w:val="20"/>
        </w:rPr>
        <w:t>Design Quarterly</w:t>
      </w:r>
      <w:r>
        <w:rPr>
          <w:rFonts w:ascii="Times New Roman" w:hAnsi="Times New Roman" w:cs="Times New Roman"/>
          <w:sz w:val="20"/>
          <w:szCs w:val="20"/>
        </w:rPr>
        <w:t>, no. 133, 1986</w:t>
      </w:r>
    </w:p>
    <w:p w14:paraId="5318B5A0" w14:textId="4C034719" w:rsidR="00DA506E" w:rsidRDefault="00BC23DC" w:rsidP="009F1A8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Designers Republic, </w:t>
      </w:r>
      <w:r>
        <w:rPr>
          <w:rFonts w:ascii="Times New Roman" w:hAnsi="Times New Roman" w:cs="Times New Roman"/>
          <w:i/>
          <w:sz w:val="20"/>
          <w:szCs w:val="20"/>
        </w:rPr>
        <w:t>Sissy</w:t>
      </w:r>
      <w:r>
        <w:rPr>
          <w:rFonts w:ascii="Times New Roman" w:hAnsi="Times New Roman" w:cs="Times New Roman"/>
          <w:sz w:val="20"/>
          <w:szCs w:val="20"/>
        </w:rPr>
        <w:t xml:space="preserve"> poster, 1995</w:t>
      </w:r>
    </w:p>
    <w:p w14:paraId="62F8D586" w14:textId="55041B36" w:rsidR="009F1A84" w:rsidRDefault="009F1A84" w:rsidP="009F1A8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Attik, </w:t>
      </w:r>
      <w:r>
        <w:rPr>
          <w:rFonts w:ascii="Times New Roman" w:hAnsi="Times New Roman" w:cs="Times New Roman"/>
          <w:i/>
          <w:sz w:val="20"/>
          <w:szCs w:val="20"/>
        </w:rPr>
        <w:t>Noise 3.5: Analytical Experiments in Graphic Science</w:t>
      </w:r>
      <w:r>
        <w:rPr>
          <w:rFonts w:ascii="Times New Roman" w:hAnsi="Times New Roman" w:cs="Times New Roman"/>
          <w:sz w:val="20"/>
          <w:szCs w:val="20"/>
        </w:rPr>
        <w:t xml:space="preserve"> book spread, 1998 (p.107)</w:t>
      </w:r>
    </w:p>
    <w:p w14:paraId="6683453D" w14:textId="338936F9" w:rsidR="009F1A84" w:rsidRDefault="009F1A84" w:rsidP="009F1A8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Jeffery Keedy, </w:t>
      </w:r>
      <w:r>
        <w:rPr>
          <w:rFonts w:ascii="Times New Roman" w:hAnsi="Times New Roman" w:cs="Times New Roman"/>
          <w:i/>
          <w:sz w:val="20"/>
          <w:szCs w:val="20"/>
        </w:rPr>
        <w:t>Fast Forward</w:t>
      </w:r>
      <w:r>
        <w:rPr>
          <w:rFonts w:ascii="Times New Roman" w:hAnsi="Times New Roman" w:cs="Times New Roman"/>
          <w:sz w:val="20"/>
          <w:szCs w:val="20"/>
        </w:rPr>
        <w:t xml:space="preserve"> book spread, 1993</w:t>
      </w:r>
      <w:r w:rsidR="006F30F2">
        <w:rPr>
          <w:rFonts w:ascii="Times New Roman" w:hAnsi="Times New Roman" w:cs="Times New Roman"/>
          <w:sz w:val="20"/>
          <w:szCs w:val="20"/>
        </w:rPr>
        <w:br/>
      </w:r>
      <w:r w:rsidR="00931ACC">
        <w:rPr>
          <w:rFonts w:ascii="Times New Roman" w:hAnsi="Times New Roman" w:cs="Times New Roman"/>
          <w:sz w:val="20"/>
          <w:szCs w:val="20"/>
        </w:rPr>
        <w:t>-----</w:t>
      </w:r>
    </w:p>
    <w:p w14:paraId="7899A741" w14:textId="43A8F4BB" w:rsidR="006F30F2" w:rsidRDefault="006F30F2" w:rsidP="00CA3D5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Denise Gonzales Crisp, </w:t>
      </w:r>
      <w:r>
        <w:rPr>
          <w:rFonts w:ascii="Times New Roman" w:hAnsi="Times New Roman" w:cs="Times New Roman"/>
          <w:i/>
          <w:sz w:val="20"/>
          <w:szCs w:val="20"/>
        </w:rPr>
        <w:t>Émigré</w:t>
      </w:r>
      <w:r>
        <w:rPr>
          <w:rFonts w:ascii="Times New Roman" w:hAnsi="Times New Roman" w:cs="Times New Roman"/>
          <w:sz w:val="20"/>
          <w:szCs w:val="20"/>
        </w:rPr>
        <w:t>, no. 35 magazine spread, 1995 (p. 127)</w:t>
      </w:r>
    </w:p>
    <w:p w14:paraId="577F2485" w14:textId="5CE3E9A7" w:rsidR="006F30F2" w:rsidRDefault="003724D7" w:rsidP="00CA3D5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Tomato, </w:t>
      </w:r>
      <w:r>
        <w:rPr>
          <w:rFonts w:ascii="Times New Roman" w:hAnsi="Times New Roman" w:cs="Times New Roman"/>
          <w:i/>
          <w:sz w:val="20"/>
          <w:szCs w:val="20"/>
        </w:rPr>
        <w:t>Bareback. A Tomato Project.</w:t>
      </w:r>
      <w:r>
        <w:rPr>
          <w:rFonts w:ascii="Times New Roman" w:hAnsi="Times New Roman" w:cs="Times New Roman"/>
          <w:sz w:val="20"/>
          <w:szCs w:val="20"/>
        </w:rPr>
        <w:t xml:space="preserve"> book spread, 1999</w:t>
      </w:r>
    </w:p>
    <w:p w14:paraId="0CD4ABC4" w14:textId="320EACB9" w:rsidR="00CA3D59" w:rsidRDefault="00CA3D59" w:rsidP="00CA3D5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Graham Rawle, </w:t>
      </w:r>
      <w:r>
        <w:rPr>
          <w:rFonts w:ascii="Times New Roman" w:hAnsi="Times New Roman" w:cs="Times New Roman"/>
          <w:i/>
          <w:sz w:val="20"/>
          <w:szCs w:val="20"/>
        </w:rPr>
        <w:t>Diary of an Amateur Photographer</w:t>
      </w:r>
      <w:r>
        <w:rPr>
          <w:rFonts w:ascii="Times New Roman" w:hAnsi="Times New Roman" w:cs="Times New Roman"/>
          <w:sz w:val="20"/>
          <w:szCs w:val="20"/>
        </w:rPr>
        <w:t xml:space="preserve"> book spread, 1998</w:t>
      </w:r>
      <w:r w:rsidR="00D724EC">
        <w:rPr>
          <w:rFonts w:ascii="Times New Roman" w:hAnsi="Times New Roman" w:cs="Times New Roman"/>
          <w:sz w:val="20"/>
          <w:szCs w:val="20"/>
        </w:rPr>
        <w:br/>
      </w:r>
      <w:r w:rsidR="00931ACC">
        <w:rPr>
          <w:rFonts w:ascii="Times New Roman" w:hAnsi="Times New Roman" w:cs="Times New Roman"/>
          <w:sz w:val="20"/>
          <w:szCs w:val="20"/>
        </w:rPr>
        <w:t>-----</w:t>
      </w:r>
    </w:p>
    <w:p w14:paraId="2955058B" w14:textId="342AF62A" w:rsidR="00CA3D59" w:rsidRDefault="00D52977" w:rsidP="004971D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Students of Cranbrook Academy of Art, </w:t>
      </w:r>
      <w:r>
        <w:rPr>
          <w:rFonts w:ascii="Times New Roman" w:hAnsi="Times New Roman" w:cs="Times New Roman"/>
          <w:i/>
          <w:sz w:val="20"/>
          <w:szCs w:val="20"/>
        </w:rPr>
        <w:t>Output</w:t>
      </w:r>
      <w:r>
        <w:rPr>
          <w:rFonts w:ascii="Times New Roman" w:hAnsi="Times New Roman" w:cs="Times New Roman"/>
          <w:sz w:val="20"/>
          <w:szCs w:val="20"/>
        </w:rPr>
        <w:t>, 1992</w:t>
      </w:r>
      <w:r w:rsidR="0088647F">
        <w:rPr>
          <w:rFonts w:ascii="Times New Roman" w:hAnsi="Times New Roman" w:cs="Times New Roman"/>
          <w:sz w:val="20"/>
          <w:szCs w:val="20"/>
        </w:rPr>
        <w:t xml:space="preserve"> (p. 149)</w:t>
      </w:r>
    </w:p>
    <w:p w14:paraId="41D6A552" w14:textId="6573DDC4" w:rsidR="00D52977" w:rsidRDefault="00FB7BB7" w:rsidP="004971D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Guerrilla Girls, </w:t>
      </w:r>
      <w:r>
        <w:rPr>
          <w:rFonts w:ascii="Times New Roman" w:hAnsi="Times New Roman" w:cs="Times New Roman"/>
          <w:i/>
          <w:sz w:val="20"/>
          <w:szCs w:val="20"/>
        </w:rPr>
        <w:t>The Advantages of Being a Woman Artist</w:t>
      </w:r>
      <w:r>
        <w:rPr>
          <w:rFonts w:ascii="Times New Roman" w:hAnsi="Times New Roman" w:cs="Times New Roman"/>
          <w:sz w:val="20"/>
          <w:szCs w:val="20"/>
        </w:rPr>
        <w:t>, 1988</w:t>
      </w:r>
    </w:p>
    <w:p w14:paraId="06682C30" w14:textId="7F49BE3C" w:rsidR="00FB7BB7" w:rsidRDefault="00FB7BB7" w:rsidP="004971D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David Crow, </w:t>
      </w:r>
      <w:r>
        <w:rPr>
          <w:rFonts w:ascii="Times New Roman" w:hAnsi="Times New Roman" w:cs="Times New Roman"/>
          <w:i/>
          <w:sz w:val="20"/>
          <w:szCs w:val="20"/>
        </w:rPr>
        <w:t>Trouble</w:t>
      </w:r>
      <w:r>
        <w:rPr>
          <w:rFonts w:ascii="Times New Roman" w:hAnsi="Times New Roman" w:cs="Times New Roman"/>
          <w:sz w:val="20"/>
          <w:szCs w:val="20"/>
        </w:rPr>
        <w:t>, no. 1, 1986 (p.160)</w:t>
      </w:r>
    </w:p>
    <w:p w14:paraId="278047A8" w14:textId="09CCF415" w:rsidR="00FB7BB7" w:rsidRDefault="00FB7BB7" w:rsidP="004971D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Shawn Wolfe, </w:t>
      </w:r>
      <w:r>
        <w:rPr>
          <w:rFonts w:ascii="Times New Roman" w:hAnsi="Times New Roman" w:cs="Times New Roman"/>
          <w:i/>
          <w:sz w:val="20"/>
          <w:szCs w:val="20"/>
        </w:rPr>
        <w:t>Dispepsi</w:t>
      </w:r>
      <w:r>
        <w:rPr>
          <w:rFonts w:ascii="Times New Roman" w:hAnsi="Times New Roman" w:cs="Times New Roman"/>
          <w:sz w:val="20"/>
          <w:szCs w:val="20"/>
        </w:rPr>
        <w:t xml:space="preserve"> by Negativland CD cover, 1997</w:t>
      </w:r>
    </w:p>
    <w:p w14:paraId="0D4777D6" w14:textId="00D5BC66" w:rsidR="00FB7BB7" w:rsidRDefault="00364CFF" w:rsidP="004971D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Jonathon Barnbrook, </w:t>
      </w:r>
      <w:r>
        <w:rPr>
          <w:rFonts w:ascii="Times New Roman" w:hAnsi="Times New Roman" w:cs="Times New Roman"/>
          <w:i/>
          <w:sz w:val="20"/>
          <w:szCs w:val="20"/>
        </w:rPr>
        <w:t>Virus Says Stop American Cultural Imperialism</w:t>
      </w:r>
      <w:r>
        <w:rPr>
          <w:rFonts w:ascii="Times New Roman" w:hAnsi="Times New Roman" w:cs="Times New Roman"/>
          <w:sz w:val="20"/>
          <w:szCs w:val="20"/>
        </w:rPr>
        <w:t>, 1999</w:t>
      </w:r>
    </w:p>
    <w:p w14:paraId="7EE70C74" w14:textId="73786675" w:rsidR="00364CFF" w:rsidRDefault="001C5E19" w:rsidP="004971D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Mike Simons, </w:t>
      </w:r>
      <w:r>
        <w:rPr>
          <w:rFonts w:ascii="Times New Roman" w:hAnsi="Times New Roman" w:cs="Times New Roman"/>
          <w:i/>
          <w:sz w:val="20"/>
          <w:szCs w:val="20"/>
        </w:rPr>
        <w:t>Adbusters</w:t>
      </w:r>
      <w:r>
        <w:rPr>
          <w:rFonts w:ascii="Times New Roman" w:hAnsi="Times New Roman" w:cs="Times New Roman"/>
          <w:sz w:val="20"/>
          <w:szCs w:val="20"/>
        </w:rPr>
        <w:t>, no. 37 ‘Design Anarchy’ issue, 2001</w:t>
      </w:r>
    </w:p>
    <w:p w14:paraId="52D93FFB" w14:textId="77777777" w:rsidR="001C5E19" w:rsidRPr="00CA3D59" w:rsidRDefault="001C5E19" w:rsidP="001C5E1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B2EB0C0" w14:textId="093F8840" w:rsidR="000163DE" w:rsidRDefault="000163DE" w:rsidP="000163DE">
      <w:pPr>
        <w:rPr>
          <w:rFonts w:ascii="Times New Roman" w:hAnsi="Times New Roman" w:cs="Times New Roman"/>
          <w:sz w:val="20"/>
          <w:szCs w:val="20"/>
        </w:rPr>
      </w:pPr>
    </w:p>
    <w:p w14:paraId="5345ED95" w14:textId="74CBB4C7" w:rsidR="00E52FE3" w:rsidRDefault="00E52FE3" w:rsidP="000163DE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Other</w:t>
      </w:r>
      <w:r w:rsidR="00931ACC">
        <w:rPr>
          <w:rFonts w:ascii="Times New Roman" w:hAnsi="Times New Roman" w:cs="Times New Roman"/>
          <w:i/>
          <w:sz w:val="20"/>
          <w:szCs w:val="20"/>
        </w:rPr>
        <w:t>:</w:t>
      </w:r>
    </w:p>
    <w:p w14:paraId="78050CDF" w14:textId="77777777" w:rsidR="00931ACC" w:rsidRDefault="00931ACC" w:rsidP="000163DE">
      <w:pPr>
        <w:rPr>
          <w:rFonts w:ascii="Times New Roman" w:hAnsi="Times New Roman" w:cs="Times New Roman"/>
          <w:sz w:val="20"/>
          <w:szCs w:val="20"/>
        </w:rPr>
      </w:pPr>
    </w:p>
    <w:p w14:paraId="0508C3F3" w14:textId="6D22DDB8" w:rsidR="00E52FE3" w:rsidRPr="00E52FE3" w:rsidRDefault="00E52FE3" w:rsidP="00E52FE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E52FE3">
        <w:rPr>
          <w:rFonts w:ascii="Times New Roman" w:hAnsi="Times New Roman" w:cs="Times New Roman"/>
          <w:sz w:val="20"/>
          <w:szCs w:val="20"/>
        </w:rPr>
        <w:t xml:space="preserve">J. Howard Miller, </w:t>
      </w:r>
      <w:r w:rsidRPr="00E52FE3">
        <w:rPr>
          <w:rFonts w:ascii="Times New Roman" w:hAnsi="Times New Roman" w:cs="Times New Roman"/>
          <w:i/>
          <w:sz w:val="20"/>
          <w:szCs w:val="20"/>
        </w:rPr>
        <w:t>We Can Do It!</w:t>
      </w:r>
      <w:r w:rsidRPr="00E52FE3">
        <w:rPr>
          <w:rFonts w:ascii="Times New Roman" w:hAnsi="Times New Roman" w:cs="Times New Roman"/>
          <w:sz w:val="20"/>
          <w:szCs w:val="20"/>
        </w:rPr>
        <w:t>, 1942</w:t>
      </w:r>
    </w:p>
    <w:p w14:paraId="0A8A0D0A" w14:textId="6C513A28" w:rsidR="00E52FE3" w:rsidRDefault="00E1194C" w:rsidP="00E52FE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Milton Glaser, I “Love” NY, 1975</w:t>
      </w:r>
    </w:p>
    <w:p w14:paraId="305C9F1F" w14:textId="33BF8421" w:rsidR="00E1194C" w:rsidRDefault="003C41EA" w:rsidP="00E52FE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Benjamin Savignac, </w:t>
      </w:r>
      <w:r>
        <w:rPr>
          <w:rFonts w:ascii="Times New Roman" w:hAnsi="Times New Roman" w:cs="Times New Roman"/>
          <w:i/>
          <w:sz w:val="20"/>
          <w:szCs w:val="20"/>
        </w:rPr>
        <w:t>DEdiCate</w:t>
      </w:r>
      <w:r>
        <w:rPr>
          <w:rFonts w:ascii="Times New Roman" w:hAnsi="Times New Roman" w:cs="Times New Roman"/>
          <w:sz w:val="20"/>
          <w:szCs w:val="20"/>
        </w:rPr>
        <w:t>, 2003</w:t>
      </w:r>
    </w:p>
    <w:p w14:paraId="484FAD7E" w14:textId="298B3634" w:rsidR="003C41EA" w:rsidRDefault="00D75C6D" w:rsidP="00E52FE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Art Chantry, </w:t>
      </w:r>
      <w:r>
        <w:rPr>
          <w:rFonts w:ascii="Times New Roman" w:hAnsi="Times New Roman" w:cs="Times New Roman"/>
          <w:i/>
          <w:sz w:val="20"/>
          <w:szCs w:val="20"/>
        </w:rPr>
        <w:t>Kustom Kulture</w:t>
      </w:r>
      <w:r>
        <w:rPr>
          <w:rFonts w:ascii="Times New Roman" w:hAnsi="Times New Roman" w:cs="Times New Roman"/>
          <w:sz w:val="20"/>
          <w:szCs w:val="20"/>
        </w:rPr>
        <w:t>, 1994</w:t>
      </w:r>
    </w:p>
    <w:p w14:paraId="5CAB37A4" w14:textId="65EC65A5" w:rsidR="00D75C6D" w:rsidRDefault="00D75C6D" w:rsidP="00E52FE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Stefan Sagmeister, </w:t>
      </w:r>
      <w:r>
        <w:rPr>
          <w:rFonts w:ascii="Times New Roman" w:hAnsi="Times New Roman" w:cs="Times New Roman"/>
          <w:i/>
          <w:sz w:val="20"/>
          <w:szCs w:val="20"/>
        </w:rPr>
        <w:t xml:space="preserve">Set the Twilight Reeling, Lou Reed </w:t>
      </w:r>
      <w:r>
        <w:rPr>
          <w:rFonts w:ascii="Times New Roman" w:hAnsi="Times New Roman" w:cs="Times New Roman"/>
          <w:sz w:val="20"/>
          <w:szCs w:val="20"/>
        </w:rPr>
        <w:t>album cover , 1996</w:t>
      </w:r>
    </w:p>
    <w:p w14:paraId="1DF7663E" w14:textId="27AFAF83" w:rsidR="00921191" w:rsidRDefault="00921191" w:rsidP="00E52FE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Stefan Sagmeister, </w:t>
      </w:r>
      <w:r>
        <w:rPr>
          <w:rFonts w:ascii="Times New Roman" w:hAnsi="Times New Roman" w:cs="Times New Roman"/>
          <w:i/>
          <w:sz w:val="20"/>
          <w:szCs w:val="20"/>
        </w:rPr>
        <w:t>AIGA Detroit</w:t>
      </w:r>
      <w:r>
        <w:rPr>
          <w:rFonts w:ascii="Times New Roman" w:hAnsi="Times New Roman" w:cs="Times New Roman"/>
          <w:sz w:val="20"/>
          <w:szCs w:val="20"/>
        </w:rPr>
        <w:t xml:space="preserve"> poster, 1999 (Style = FART)</w:t>
      </w:r>
    </w:p>
    <w:p w14:paraId="14DE1A9D" w14:textId="17EC500D" w:rsidR="00921191" w:rsidRDefault="00475829" w:rsidP="00E52FE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Chip Kidd, </w:t>
      </w:r>
      <w:r>
        <w:rPr>
          <w:rFonts w:ascii="Times New Roman" w:hAnsi="Times New Roman" w:cs="Times New Roman"/>
          <w:i/>
          <w:sz w:val="20"/>
          <w:szCs w:val="20"/>
        </w:rPr>
        <w:t>Pastoralia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0503C">
        <w:rPr>
          <w:rFonts w:ascii="Times New Roman" w:hAnsi="Times New Roman" w:cs="Times New Roman"/>
          <w:sz w:val="20"/>
          <w:szCs w:val="20"/>
        </w:rPr>
        <w:t>by George Saunders</w:t>
      </w:r>
      <w:r w:rsidR="0070503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book cover, 2000</w:t>
      </w:r>
    </w:p>
    <w:p w14:paraId="432AC096" w14:textId="77777777" w:rsidR="00667DE0" w:rsidRDefault="00667DE0" w:rsidP="00667DE0">
      <w:pPr>
        <w:rPr>
          <w:rFonts w:ascii="Times New Roman" w:hAnsi="Times New Roman" w:cs="Times New Roman"/>
          <w:sz w:val="20"/>
          <w:szCs w:val="20"/>
        </w:rPr>
      </w:pPr>
    </w:p>
    <w:p w14:paraId="22AC85DA" w14:textId="77777777" w:rsidR="00667DE0" w:rsidRDefault="00667DE0" w:rsidP="00667DE0">
      <w:pPr>
        <w:rPr>
          <w:rFonts w:ascii="Times New Roman" w:hAnsi="Times New Roman" w:cs="Times New Roman"/>
          <w:sz w:val="20"/>
          <w:szCs w:val="20"/>
        </w:rPr>
      </w:pPr>
    </w:p>
    <w:p w14:paraId="4F97CFF7" w14:textId="0E12136C" w:rsidR="00667DE0" w:rsidRPr="00667DE0" w:rsidRDefault="00667DE0" w:rsidP="00667DE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TOTAL OF 292 IMAGES</w:t>
      </w:r>
      <w:bookmarkStart w:id="0" w:name="_GoBack"/>
      <w:bookmarkEnd w:id="0"/>
    </w:p>
    <w:p w14:paraId="7939D757" w14:textId="77777777" w:rsidR="00475829" w:rsidRPr="00E52FE3" w:rsidRDefault="00475829" w:rsidP="001C5E1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sectPr w:rsidR="00475829" w:rsidRPr="00E52FE3" w:rsidSect="00DE1BDE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A3EEE" w14:textId="77777777" w:rsidR="00D46F1A" w:rsidRDefault="00D46F1A" w:rsidP="00D841DF">
      <w:r>
        <w:separator/>
      </w:r>
    </w:p>
  </w:endnote>
  <w:endnote w:type="continuationSeparator" w:id="0">
    <w:p w14:paraId="5AE2995E" w14:textId="77777777" w:rsidR="00D46F1A" w:rsidRDefault="00D46F1A" w:rsidP="00D8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29F79" w14:textId="77777777" w:rsidR="00D46F1A" w:rsidRDefault="00D46F1A" w:rsidP="00F658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5FEDCD" w14:textId="77777777" w:rsidR="00D46F1A" w:rsidRDefault="00D46F1A" w:rsidP="00D841D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79434" w14:textId="77777777" w:rsidR="00D46F1A" w:rsidRDefault="00D46F1A" w:rsidP="00F658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7DE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51C3F6" w14:textId="77777777" w:rsidR="00D46F1A" w:rsidRDefault="00D46F1A" w:rsidP="00D841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53E39" w14:textId="77777777" w:rsidR="00D46F1A" w:rsidRDefault="00D46F1A" w:rsidP="00D841DF">
      <w:r>
        <w:separator/>
      </w:r>
    </w:p>
  </w:footnote>
  <w:footnote w:type="continuationSeparator" w:id="0">
    <w:p w14:paraId="795860D9" w14:textId="77777777" w:rsidR="00D46F1A" w:rsidRDefault="00D46F1A" w:rsidP="00D84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05AA"/>
    <w:multiLevelType w:val="hybridMultilevel"/>
    <w:tmpl w:val="155483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03CA8"/>
    <w:multiLevelType w:val="hybridMultilevel"/>
    <w:tmpl w:val="81EA5C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12FBA"/>
    <w:multiLevelType w:val="hybridMultilevel"/>
    <w:tmpl w:val="4014AEA4"/>
    <w:lvl w:ilvl="0" w:tplc="7766F80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04DCF"/>
    <w:multiLevelType w:val="hybridMultilevel"/>
    <w:tmpl w:val="673AA8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B72280"/>
    <w:multiLevelType w:val="hybridMultilevel"/>
    <w:tmpl w:val="8BA823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154E6D"/>
    <w:multiLevelType w:val="hybridMultilevel"/>
    <w:tmpl w:val="FC5043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071C5A"/>
    <w:multiLevelType w:val="hybridMultilevel"/>
    <w:tmpl w:val="DCA05EC0"/>
    <w:lvl w:ilvl="0" w:tplc="7766F80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360E1"/>
    <w:multiLevelType w:val="hybridMultilevel"/>
    <w:tmpl w:val="B838CACE"/>
    <w:lvl w:ilvl="0" w:tplc="7766F80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87E96"/>
    <w:multiLevelType w:val="hybridMultilevel"/>
    <w:tmpl w:val="09F417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F370D"/>
    <w:multiLevelType w:val="hybridMultilevel"/>
    <w:tmpl w:val="7D7C9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F03ED"/>
    <w:multiLevelType w:val="hybridMultilevel"/>
    <w:tmpl w:val="944A45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E39E8"/>
    <w:multiLevelType w:val="hybridMultilevel"/>
    <w:tmpl w:val="594AC1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202F2"/>
    <w:multiLevelType w:val="hybridMultilevel"/>
    <w:tmpl w:val="54547E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D1B97"/>
    <w:multiLevelType w:val="hybridMultilevel"/>
    <w:tmpl w:val="44C84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96A3D"/>
    <w:multiLevelType w:val="hybridMultilevel"/>
    <w:tmpl w:val="039610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165840"/>
    <w:multiLevelType w:val="hybridMultilevel"/>
    <w:tmpl w:val="B9C8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D7067"/>
    <w:multiLevelType w:val="hybridMultilevel"/>
    <w:tmpl w:val="C84A76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330FF"/>
    <w:multiLevelType w:val="hybridMultilevel"/>
    <w:tmpl w:val="AF1C72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20734"/>
    <w:multiLevelType w:val="hybridMultilevel"/>
    <w:tmpl w:val="955C8C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4C1769"/>
    <w:multiLevelType w:val="hybridMultilevel"/>
    <w:tmpl w:val="BCB855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95057E"/>
    <w:multiLevelType w:val="hybridMultilevel"/>
    <w:tmpl w:val="1688AAAC"/>
    <w:lvl w:ilvl="0" w:tplc="7766F80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98134D"/>
    <w:multiLevelType w:val="hybridMultilevel"/>
    <w:tmpl w:val="523AD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F3F02"/>
    <w:multiLevelType w:val="hybridMultilevel"/>
    <w:tmpl w:val="D3DA0A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A3EAA"/>
    <w:multiLevelType w:val="hybridMultilevel"/>
    <w:tmpl w:val="6248F3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502D4"/>
    <w:multiLevelType w:val="hybridMultilevel"/>
    <w:tmpl w:val="45568A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F5315B"/>
    <w:multiLevelType w:val="hybridMultilevel"/>
    <w:tmpl w:val="627C9B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52E0A"/>
    <w:multiLevelType w:val="hybridMultilevel"/>
    <w:tmpl w:val="FA54FF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D9F4EA4"/>
    <w:multiLevelType w:val="hybridMultilevel"/>
    <w:tmpl w:val="9692DF36"/>
    <w:lvl w:ilvl="0" w:tplc="7766F8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232C7F"/>
    <w:multiLevelType w:val="hybridMultilevel"/>
    <w:tmpl w:val="955C8C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5726187"/>
    <w:multiLevelType w:val="hybridMultilevel"/>
    <w:tmpl w:val="6964BD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5D8282A"/>
    <w:multiLevelType w:val="hybridMultilevel"/>
    <w:tmpl w:val="64BABE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156519"/>
    <w:multiLevelType w:val="hybridMultilevel"/>
    <w:tmpl w:val="8B606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6AB4052"/>
    <w:multiLevelType w:val="hybridMultilevel"/>
    <w:tmpl w:val="A63244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CFE70FF"/>
    <w:multiLevelType w:val="hybridMultilevel"/>
    <w:tmpl w:val="5B100E50"/>
    <w:lvl w:ilvl="0" w:tplc="7766F80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12"/>
  </w:num>
  <w:num w:numId="4">
    <w:abstractNumId w:val="22"/>
  </w:num>
  <w:num w:numId="5">
    <w:abstractNumId w:val="1"/>
  </w:num>
  <w:num w:numId="6">
    <w:abstractNumId w:val="25"/>
  </w:num>
  <w:num w:numId="7">
    <w:abstractNumId w:val="0"/>
  </w:num>
  <w:num w:numId="8">
    <w:abstractNumId w:val="11"/>
  </w:num>
  <w:num w:numId="9">
    <w:abstractNumId w:val="10"/>
  </w:num>
  <w:num w:numId="10">
    <w:abstractNumId w:val="24"/>
  </w:num>
  <w:num w:numId="11">
    <w:abstractNumId w:val="23"/>
  </w:num>
  <w:num w:numId="12">
    <w:abstractNumId w:val="19"/>
  </w:num>
  <w:num w:numId="13">
    <w:abstractNumId w:val="17"/>
  </w:num>
  <w:num w:numId="14">
    <w:abstractNumId w:val="3"/>
  </w:num>
  <w:num w:numId="15">
    <w:abstractNumId w:val="5"/>
  </w:num>
  <w:num w:numId="16">
    <w:abstractNumId w:val="32"/>
  </w:num>
  <w:num w:numId="17">
    <w:abstractNumId w:val="29"/>
  </w:num>
  <w:num w:numId="18">
    <w:abstractNumId w:val="8"/>
  </w:num>
  <w:num w:numId="19">
    <w:abstractNumId w:val="4"/>
  </w:num>
  <w:num w:numId="20">
    <w:abstractNumId w:val="28"/>
  </w:num>
  <w:num w:numId="21">
    <w:abstractNumId w:val="18"/>
  </w:num>
  <w:num w:numId="22">
    <w:abstractNumId w:val="26"/>
  </w:num>
  <w:num w:numId="23">
    <w:abstractNumId w:val="31"/>
  </w:num>
  <w:num w:numId="24">
    <w:abstractNumId w:val="16"/>
  </w:num>
  <w:num w:numId="25">
    <w:abstractNumId w:val="27"/>
  </w:num>
  <w:num w:numId="26">
    <w:abstractNumId w:val="20"/>
  </w:num>
  <w:num w:numId="27">
    <w:abstractNumId w:val="15"/>
  </w:num>
  <w:num w:numId="28">
    <w:abstractNumId w:val="6"/>
  </w:num>
  <w:num w:numId="29">
    <w:abstractNumId w:val="21"/>
  </w:num>
  <w:num w:numId="30">
    <w:abstractNumId w:val="7"/>
  </w:num>
  <w:num w:numId="31">
    <w:abstractNumId w:val="13"/>
  </w:num>
  <w:num w:numId="32">
    <w:abstractNumId w:val="33"/>
  </w:num>
  <w:num w:numId="33">
    <w:abstractNumId w:val="2"/>
  </w:num>
  <w:num w:numId="34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26"/>
    <w:rsid w:val="0001479C"/>
    <w:rsid w:val="000163DE"/>
    <w:rsid w:val="000439E9"/>
    <w:rsid w:val="000611A1"/>
    <w:rsid w:val="00065047"/>
    <w:rsid w:val="000A06F2"/>
    <w:rsid w:val="000A3C50"/>
    <w:rsid w:val="000B2D4E"/>
    <w:rsid w:val="000C18C6"/>
    <w:rsid w:val="000C39F5"/>
    <w:rsid w:val="000D6F3C"/>
    <w:rsid w:val="000E14CF"/>
    <w:rsid w:val="000E343B"/>
    <w:rsid w:val="0011060A"/>
    <w:rsid w:val="00112D89"/>
    <w:rsid w:val="001163F8"/>
    <w:rsid w:val="001170C1"/>
    <w:rsid w:val="00123089"/>
    <w:rsid w:val="00131990"/>
    <w:rsid w:val="0013353C"/>
    <w:rsid w:val="00154DCE"/>
    <w:rsid w:val="00196071"/>
    <w:rsid w:val="001C5E19"/>
    <w:rsid w:val="001D4D2C"/>
    <w:rsid w:val="001F0983"/>
    <w:rsid w:val="001F5A3B"/>
    <w:rsid w:val="00203573"/>
    <w:rsid w:val="00210AAC"/>
    <w:rsid w:val="00211DAF"/>
    <w:rsid w:val="00213B22"/>
    <w:rsid w:val="00226340"/>
    <w:rsid w:val="00254306"/>
    <w:rsid w:val="002920AF"/>
    <w:rsid w:val="002A7256"/>
    <w:rsid w:val="002B454E"/>
    <w:rsid w:val="002D2FA7"/>
    <w:rsid w:val="002F2B53"/>
    <w:rsid w:val="002F3098"/>
    <w:rsid w:val="00306723"/>
    <w:rsid w:val="0031075D"/>
    <w:rsid w:val="00325FD6"/>
    <w:rsid w:val="00331C7D"/>
    <w:rsid w:val="003329CD"/>
    <w:rsid w:val="00363F89"/>
    <w:rsid w:val="00364CFF"/>
    <w:rsid w:val="003724D7"/>
    <w:rsid w:val="003839E4"/>
    <w:rsid w:val="00385368"/>
    <w:rsid w:val="003C41EA"/>
    <w:rsid w:val="003F5E0B"/>
    <w:rsid w:val="00405CB6"/>
    <w:rsid w:val="00421C9C"/>
    <w:rsid w:val="0043063D"/>
    <w:rsid w:val="00467745"/>
    <w:rsid w:val="00475829"/>
    <w:rsid w:val="00490D0C"/>
    <w:rsid w:val="004971DB"/>
    <w:rsid w:val="004B700F"/>
    <w:rsid w:val="004C0F0A"/>
    <w:rsid w:val="004C1675"/>
    <w:rsid w:val="004D682B"/>
    <w:rsid w:val="004F429E"/>
    <w:rsid w:val="00507FC1"/>
    <w:rsid w:val="00531BC6"/>
    <w:rsid w:val="00540F3F"/>
    <w:rsid w:val="00546393"/>
    <w:rsid w:val="00562D2A"/>
    <w:rsid w:val="0058205F"/>
    <w:rsid w:val="005907EB"/>
    <w:rsid w:val="005C0073"/>
    <w:rsid w:val="005D2C3B"/>
    <w:rsid w:val="005D3A15"/>
    <w:rsid w:val="005D7BB8"/>
    <w:rsid w:val="006039BF"/>
    <w:rsid w:val="00632DC2"/>
    <w:rsid w:val="00666BD1"/>
    <w:rsid w:val="00667DE0"/>
    <w:rsid w:val="00673F4F"/>
    <w:rsid w:val="00690226"/>
    <w:rsid w:val="006920B0"/>
    <w:rsid w:val="006A1A5C"/>
    <w:rsid w:val="006A6125"/>
    <w:rsid w:val="006A7932"/>
    <w:rsid w:val="006B16E9"/>
    <w:rsid w:val="006B2314"/>
    <w:rsid w:val="006B36DC"/>
    <w:rsid w:val="006B600D"/>
    <w:rsid w:val="006B6438"/>
    <w:rsid w:val="006B64D4"/>
    <w:rsid w:val="006D37DE"/>
    <w:rsid w:val="006F30F2"/>
    <w:rsid w:val="006F48EA"/>
    <w:rsid w:val="0070503C"/>
    <w:rsid w:val="00736512"/>
    <w:rsid w:val="007446F1"/>
    <w:rsid w:val="00745897"/>
    <w:rsid w:val="007702C2"/>
    <w:rsid w:val="00775B97"/>
    <w:rsid w:val="00780DCC"/>
    <w:rsid w:val="007874BE"/>
    <w:rsid w:val="00795378"/>
    <w:rsid w:val="007C1883"/>
    <w:rsid w:val="008274CF"/>
    <w:rsid w:val="00832BF9"/>
    <w:rsid w:val="00857513"/>
    <w:rsid w:val="0086305F"/>
    <w:rsid w:val="00871E2D"/>
    <w:rsid w:val="00872020"/>
    <w:rsid w:val="0088647F"/>
    <w:rsid w:val="008A4A3C"/>
    <w:rsid w:val="008B0AD8"/>
    <w:rsid w:val="008B6056"/>
    <w:rsid w:val="00914A41"/>
    <w:rsid w:val="00921191"/>
    <w:rsid w:val="00923E19"/>
    <w:rsid w:val="00931ACC"/>
    <w:rsid w:val="00932D2B"/>
    <w:rsid w:val="00934AA2"/>
    <w:rsid w:val="00946BA3"/>
    <w:rsid w:val="00954982"/>
    <w:rsid w:val="00973B01"/>
    <w:rsid w:val="009805B9"/>
    <w:rsid w:val="00995ACD"/>
    <w:rsid w:val="009A5B7B"/>
    <w:rsid w:val="009A6926"/>
    <w:rsid w:val="009B6C02"/>
    <w:rsid w:val="009D5D65"/>
    <w:rsid w:val="009F0774"/>
    <w:rsid w:val="009F1A84"/>
    <w:rsid w:val="00A01609"/>
    <w:rsid w:val="00A0268C"/>
    <w:rsid w:val="00A26DDB"/>
    <w:rsid w:val="00A32961"/>
    <w:rsid w:val="00A6030B"/>
    <w:rsid w:val="00A8402E"/>
    <w:rsid w:val="00AA45BA"/>
    <w:rsid w:val="00AB1FED"/>
    <w:rsid w:val="00AC44F8"/>
    <w:rsid w:val="00AD62F2"/>
    <w:rsid w:val="00AD6C4E"/>
    <w:rsid w:val="00B4797F"/>
    <w:rsid w:val="00B546A1"/>
    <w:rsid w:val="00BC23DC"/>
    <w:rsid w:val="00BC55D6"/>
    <w:rsid w:val="00BD13AE"/>
    <w:rsid w:val="00BD46E6"/>
    <w:rsid w:val="00BE7884"/>
    <w:rsid w:val="00BF3E37"/>
    <w:rsid w:val="00C00156"/>
    <w:rsid w:val="00C0045D"/>
    <w:rsid w:val="00C16D19"/>
    <w:rsid w:val="00C20CC1"/>
    <w:rsid w:val="00C251B7"/>
    <w:rsid w:val="00C46657"/>
    <w:rsid w:val="00C623B0"/>
    <w:rsid w:val="00C731B2"/>
    <w:rsid w:val="00C75F0A"/>
    <w:rsid w:val="00C86D90"/>
    <w:rsid w:val="00C93648"/>
    <w:rsid w:val="00CA26C7"/>
    <w:rsid w:val="00CA3D59"/>
    <w:rsid w:val="00CB4027"/>
    <w:rsid w:val="00CE5D9D"/>
    <w:rsid w:val="00CE6340"/>
    <w:rsid w:val="00CE7953"/>
    <w:rsid w:val="00D14BB1"/>
    <w:rsid w:val="00D23D38"/>
    <w:rsid w:val="00D33356"/>
    <w:rsid w:val="00D37076"/>
    <w:rsid w:val="00D46F1A"/>
    <w:rsid w:val="00D52977"/>
    <w:rsid w:val="00D55333"/>
    <w:rsid w:val="00D6004F"/>
    <w:rsid w:val="00D724EC"/>
    <w:rsid w:val="00D75C6D"/>
    <w:rsid w:val="00D77C73"/>
    <w:rsid w:val="00D82E1E"/>
    <w:rsid w:val="00D841DF"/>
    <w:rsid w:val="00D8449B"/>
    <w:rsid w:val="00DA506E"/>
    <w:rsid w:val="00DC2A75"/>
    <w:rsid w:val="00DD03A3"/>
    <w:rsid w:val="00DE1BDE"/>
    <w:rsid w:val="00DF2C43"/>
    <w:rsid w:val="00DF6CA4"/>
    <w:rsid w:val="00E0080A"/>
    <w:rsid w:val="00E04EB8"/>
    <w:rsid w:val="00E1194C"/>
    <w:rsid w:val="00E1384D"/>
    <w:rsid w:val="00E13FB6"/>
    <w:rsid w:val="00E254C2"/>
    <w:rsid w:val="00E4350D"/>
    <w:rsid w:val="00E449CC"/>
    <w:rsid w:val="00E46CB6"/>
    <w:rsid w:val="00E52FE3"/>
    <w:rsid w:val="00E82D5A"/>
    <w:rsid w:val="00E85284"/>
    <w:rsid w:val="00E901CE"/>
    <w:rsid w:val="00EA00DC"/>
    <w:rsid w:val="00EF654F"/>
    <w:rsid w:val="00F06AA7"/>
    <w:rsid w:val="00F522B1"/>
    <w:rsid w:val="00F53C53"/>
    <w:rsid w:val="00F61FB5"/>
    <w:rsid w:val="00F634F5"/>
    <w:rsid w:val="00F658E1"/>
    <w:rsid w:val="00F92989"/>
    <w:rsid w:val="00F971B0"/>
    <w:rsid w:val="00FA06AC"/>
    <w:rsid w:val="00FB7BB7"/>
    <w:rsid w:val="00FD0B82"/>
    <w:rsid w:val="00FE4899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EC95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22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841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1DF"/>
  </w:style>
  <w:style w:type="character" w:styleId="PageNumber">
    <w:name w:val="page number"/>
    <w:basedOn w:val="DefaultParagraphFont"/>
    <w:uiPriority w:val="99"/>
    <w:semiHidden/>
    <w:unhideWhenUsed/>
    <w:rsid w:val="00D841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22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841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1DF"/>
  </w:style>
  <w:style w:type="character" w:styleId="PageNumber">
    <w:name w:val="page number"/>
    <w:basedOn w:val="DefaultParagraphFont"/>
    <w:uiPriority w:val="99"/>
    <w:semiHidden/>
    <w:unhideWhenUsed/>
    <w:rsid w:val="00D84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3293</Words>
  <Characters>18774</Characters>
  <Application>Microsoft Macintosh Word</Application>
  <DocSecurity>0</DocSecurity>
  <Lines>156</Lines>
  <Paragraphs>44</Paragraphs>
  <ScaleCrop>false</ScaleCrop>
  <Company/>
  <LinksUpToDate>false</LinksUpToDate>
  <CharactersWithSpaces>22023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Arnell</dc:creator>
  <cp:keywords/>
  <dc:description/>
  <cp:lastModifiedBy>Nicole Arnell</cp:lastModifiedBy>
  <cp:revision>6</cp:revision>
  <dcterms:created xsi:type="dcterms:W3CDTF">2016-01-24T04:49:00Z</dcterms:created>
  <dcterms:modified xsi:type="dcterms:W3CDTF">2016-01-24T04:55:00Z</dcterms:modified>
</cp:coreProperties>
</file>